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Na temelju </w:t>
      </w:r>
      <w:r w:rsidR="00411FBE" w:rsidRPr="00E21BB3">
        <w:rPr>
          <w:rFonts w:ascii="Verdana" w:hAnsi="Verdana" w:cs="Arial Narrow"/>
          <w:sz w:val="20"/>
          <w:szCs w:val="20"/>
        </w:rPr>
        <w:t>članka</w:t>
      </w:r>
      <w:r w:rsidRPr="00E21BB3">
        <w:rPr>
          <w:rFonts w:ascii="Verdana" w:hAnsi="Verdana" w:cs="Arial Narrow"/>
          <w:sz w:val="20"/>
          <w:szCs w:val="20"/>
        </w:rPr>
        <w:t xml:space="preserve"> 23. stavka 1. Zakona o komunalnom gospodarstvu („Narodne novine“, broj</w:t>
      </w:r>
      <w:r w:rsidR="0065693A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 xml:space="preserve">36/95., 70/97., 128/99., 57/00., 129/00., 59/01., 26/03. – </w:t>
      </w:r>
      <w:r w:rsidR="00876B19" w:rsidRPr="00E21BB3">
        <w:rPr>
          <w:rFonts w:ascii="Verdana" w:hAnsi="Verdana" w:cs="Arial Narrow"/>
          <w:sz w:val="20"/>
          <w:szCs w:val="20"/>
        </w:rPr>
        <w:t>pročišćeni</w:t>
      </w:r>
      <w:r w:rsidRPr="00E21BB3">
        <w:rPr>
          <w:rFonts w:ascii="Verdana" w:hAnsi="Verdana" w:cs="Arial Narrow"/>
          <w:sz w:val="20"/>
          <w:szCs w:val="20"/>
        </w:rPr>
        <w:t xml:space="preserve"> tekst, 82/04., 178/04., 38/09.,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79/09., 153/09., 49/11., 84/11., 90/11., 144/12., 94/13</w:t>
      </w:r>
      <w:r w:rsidR="0065693A" w:rsidRPr="00E21BB3">
        <w:rPr>
          <w:rFonts w:ascii="Verdana" w:hAnsi="Verdana" w:cs="Arial Narrow"/>
          <w:sz w:val="20"/>
          <w:szCs w:val="20"/>
        </w:rPr>
        <w:t>,</w:t>
      </w:r>
      <w:r w:rsidRPr="00E21BB3">
        <w:rPr>
          <w:rFonts w:ascii="Verdana" w:hAnsi="Verdana" w:cs="Arial Narrow"/>
          <w:sz w:val="20"/>
          <w:szCs w:val="20"/>
        </w:rPr>
        <w:t xml:space="preserve"> 153/13</w:t>
      </w:r>
      <w:r w:rsidR="0011644F" w:rsidRPr="00E21BB3">
        <w:rPr>
          <w:rFonts w:ascii="Verdana" w:hAnsi="Verdana" w:cs="Arial Narrow"/>
          <w:sz w:val="20"/>
          <w:szCs w:val="20"/>
        </w:rPr>
        <w:t>,. 147/14. i 36/15</w:t>
      </w:r>
      <w:r w:rsidRPr="00E21BB3">
        <w:rPr>
          <w:rFonts w:ascii="Verdana" w:hAnsi="Verdana" w:cs="Arial Narrow"/>
          <w:sz w:val="20"/>
          <w:szCs w:val="20"/>
        </w:rPr>
        <w:t xml:space="preserve">) i </w:t>
      </w:r>
      <w:r w:rsidR="00411FBE" w:rsidRPr="00E21BB3">
        <w:rPr>
          <w:rFonts w:ascii="Verdana" w:hAnsi="Verdana" w:cs="Arial Narrow"/>
          <w:sz w:val="20"/>
          <w:szCs w:val="20"/>
        </w:rPr>
        <w:t>članka</w:t>
      </w:r>
      <w:r w:rsidRPr="00E21BB3">
        <w:rPr>
          <w:rFonts w:ascii="Verdana" w:hAnsi="Verdana" w:cs="Arial Narrow"/>
          <w:sz w:val="20"/>
          <w:szCs w:val="20"/>
        </w:rPr>
        <w:t xml:space="preserve"> 29. Statuta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(</w:t>
      </w:r>
      <w:r w:rsidR="0065693A" w:rsidRPr="00E21BB3">
        <w:rPr>
          <w:rFonts w:ascii="Verdana" w:hAnsi="Verdana" w:cs="Arial Narrow"/>
          <w:sz w:val="20"/>
          <w:szCs w:val="20"/>
        </w:rPr>
        <w:t>„</w:t>
      </w:r>
      <w:r w:rsidRPr="00E21BB3">
        <w:rPr>
          <w:rFonts w:ascii="Verdana" w:hAnsi="Verdana" w:cs="Arial Narrow"/>
          <w:sz w:val="20"/>
          <w:szCs w:val="20"/>
        </w:rPr>
        <w:t>Služben</w:t>
      </w:r>
      <w:r w:rsidR="0065693A" w:rsidRPr="00E21BB3">
        <w:rPr>
          <w:rFonts w:ascii="Verdana" w:hAnsi="Verdana" w:cs="Arial Narrow"/>
          <w:sz w:val="20"/>
          <w:szCs w:val="20"/>
        </w:rPr>
        <w:t>i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glasnik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Molve“</w:t>
      </w:r>
      <w:r w:rsidRPr="00E21BB3">
        <w:rPr>
          <w:rFonts w:ascii="Verdana" w:hAnsi="Verdana" w:cs="Arial Narrow"/>
          <w:sz w:val="20"/>
          <w:szCs w:val="20"/>
        </w:rPr>
        <w:t xml:space="preserve">, broj </w:t>
      </w:r>
      <w:r w:rsidR="0065693A" w:rsidRPr="00E21BB3">
        <w:rPr>
          <w:rFonts w:ascii="Verdana" w:hAnsi="Verdana" w:cs="Arial Narrow"/>
          <w:sz w:val="20"/>
          <w:szCs w:val="20"/>
        </w:rPr>
        <w:t>5/13. i 3/15</w:t>
      </w:r>
      <w:r w:rsidRPr="00E21BB3">
        <w:rPr>
          <w:rFonts w:ascii="Verdana" w:hAnsi="Verdana" w:cs="Arial Narrow"/>
          <w:sz w:val="20"/>
          <w:szCs w:val="20"/>
        </w:rPr>
        <w:t xml:space="preserve">), </w:t>
      </w:r>
      <w:r w:rsidR="0065693A" w:rsidRPr="00E21BB3">
        <w:rPr>
          <w:rFonts w:ascii="Verdana" w:hAnsi="Verdana" w:cs="Arial Narrow"/>
          <w:sz w:val="20"/>
          <w:szCs w:val="20"/>
        </w:rPr>
        <w:t>Općinsk</w:t>
      </w:r>
      <w:r w:rsidRPr="00E21BB3">
        <w:rPr>
          <w:rFonts w:ascii="Verdana" w:hAnsi="Verdana" w:cs="Arial Narrow"/>
          <w:sz w:val="20"/>
          <w:szCs w:val="20"/>
        </w:rPr>
        <w:t xml:space="preserve">o vijeće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 xml:space="preserve"> na . sjednici održanoj . studenoga 2</w:t>
      </w:r>
      <w:r w:rsidR="0065693A" w:rsidRPr="00E21BB3">
        <w:rPr>
          <w:rFonts w:ascii="Verdana" w:hAnsi="Verdana" w:cs="Arial Narrow"/>
          <w:sz w:val="20"/>
          <w:szCs w:val="20"/>
        </w:rPr>
        <w:t>017</w:t>
      </w:r>
      <w:r w:rsidRPr="00E21BB3">
        <w:rPr>
          <w:rFonts w:ascii="Verdana" w:hAnsi="Verdana" w:cs="Arial Narrow"/>
          <w:sz w:val="20"/>
          <w:szCs w:val="20"/>
        </w:rPr>
        <w:t>., donijelo je</w:t>
      </w:r>
    </w:p>
    <w:p w:rsidR="00D53D68" w:rsidRPr="00E21BB3" w:rsidRDefault="00D53D68" w:rsidP="005C70D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 Narrow,Bold"/>
          <w:b/>
          <w:bCs/>
          <w:sz w:val="20"/>
          <w:szCs w:val="20"/>
        </w:rPr>
      </w:pPr>
      <w:r w:rsidRPr="00E21BB3">
        <w:rPr>
          <w:rFonts w:ascii="Verdana" w:hAnsi="Verdana" w:cs="Arial Narrow,Bold"/>
          <w:b/>
          <w:bCs/>
          <w:sz w:val="20"/>
          <w:szCs w:val="20"/>
        </w:rPr>
        <w:t>O D L U K U</w:t>
      </w:r>
    </w:p>
    <w:p w:rsidR="00D53D68" w:rsidRPr="00E21BB3" w:rsidRDefault="00D53D68" w:rsidP="005C70D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 Narrow,Bold"/>
          <w:b/>
          <w:bCs/>
          <w:sz w:val="20"/>
          <w:szCs w:val="20"/>
        </w:rPr>
      </w:pPr>
      <w:r w:rsidRPr="00E21BB3">
        <w:rPr>
          <w:rFonts w:ascii="Verdana" w:hAnsi="Verdana" w:cs="Arial Narrow,Bold"/>
          <w:b/>
          <w:bCs/>
          <w:sz w:val="20"/>
          <w:szCs w:val="20"/>
        </w:rPr>
        <w:t>o komunalnoj naknadi</w:t>
      </w: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t>I. OPĆE ODREDBE</w:t>
      </w:r>
    </w:p>
    <w:p w:rsidR="003E5DEC" w:rsidRPr="0079320A" w:rsidRDefault="003E5DEC" w:rsidP="0079320A">
      <w:pPr>
        <w:pStyle w:val="Heading2"/>
      </w:pP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Ovom Odlukom </w:t>
      </w:r>
      <w:r w:rsidR="00411FBE" w:rsidRPr="00E21BB3">
        <w:rPr>
          <w:rFonts w:ascii="Verdana" w:hAnsi="Verdana" w:cs="Arial Narrow"/>
          <w:sz w:val="20"/>
          <w:szCs w:val="20"/>
        </w:rPr>
        <w:t>utvrđuju</w:t>
      </w:r>
      <w:r w:rsidRPr="00E21BB3">
        <w:rPr>
          <w:rFonts w:ascii="Verdana" w:hAnsi="Verdana" w:cs="Arial Narrow"/>
          <w:sz w:val="20"/>
          <w:szCs w:val="20"/>
        </w:rPr>
        <w:t xml:space="preserve"> se uvjeti za plaćanje komunalne naknade na </w:t>
      </w:r>
      <w:r w:rsidR="00876B19" w:rsidRPr="00E21BB3">
        <w:rPr>
          <w:rFonts w:ascii="Verdana" w:hAnsi="Verdana" w:cs="Arial Narrow"/>
          <w:sz w:val="20"/>
          <w:szCs w:val="20"/>
        </w:rPr>
        <w:t>području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="0011644F"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>, a naročito:</w:t>
      </w:r>
    </w:p>
    <w:p w:rsidR="00D53D68" w:rsidRPr="00E21BB3" w:rsidRDefault="00D53D68" w:rsidP="005C70D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naselja u </w:t>
      </w:r>
      <w:r w:rsidR="0065693A" w:rsidRPr="00E21BB3">
        <w:rPr>
          <w:rFonts w:ascii="Verdana" w:hAnsi="Verdana" w:cs="Arial Narrow"/>
          <w:sz w:val="20"/>
          <w:szCs w:val="20"/>
        </w:rPr>
        <w:t>Općin</w:t>
      </w:r>
      <w:r w:rsidR="0011644F" w:rsidRPr="00E21BB3">
        <w:rPr>
          <w:rFonts w:ascii="Verdana" w:hAnsi="Verdana" w:cs="Arial Narrow"/>
          <w:sz w:val="20"/>
          <w:szCs w:val="20"/>
        </w:rPr>
        <w:t>i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11644F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 xml:space="preserve"> u kojima se naplaćuje komunalna naknada,</w:t>
      </w:r>
    </w:p>
    <w:p w:rsidR="00D53D68" w:rsidRPr="00E21BB3" w:rsidRDefault="00D53D68" w:rsidP="005C70D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područja zona u </w:t>
      </w:r>
      <w:r w:rsidR="0065693A" w:rsidRPr="00E21BB3">
        <w:rPr>
          <w:rFonts w:ascii="Verdana" w:hAnsi="Verdana" w:cs="Arial Narrow"/>
          <w:sz w:val="20"/>
          <w:szCs w:val="20"/>
        </w:rPr>
        <w:t>Općin</w:t>
      </w:r>
      <w:r w:rsidR="0011644F" w:rsidRPr="00E21BB3">
        <w:rPr>
          <w:rFonts w:ascii="Verdana" w:hAnsi="Verdana" w:cs="Arial Narrow"/>
          <w:sz w:val="20"/>
          <w:szCs w:val="20"/>
        </w:rPr>
        <w:t>i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11644F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>,</w:t>
      </w:r>
    </w:p>
    <w:p w:rsidR="00D53D68" w:rsidRPr="00E21BB3" w:rsidRDefault="00D53D68" w:rsidP="005C70D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koeficijent zona (Kz) za pojedine zone,</w:t>
      </w:r>
    </w:p>
    <w:p w:rsidR="00D53D68" w:rsidRPr="00E21BB3" w:rsidRDefault="00D53D68" w:rsidP="005C70D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koeficijent namjene (Kn) za poslovni prostor i za građevno zemljište koje služi u svrhu obavljanja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poslovne djelatnosti,</w:t>
      </w:r>
    </w:p>
    <w:p w:rsidR="00D53D68" w:rsidRPr="00E21BB3" w:rsidRDefault="00D53D68" w:rsidP="005C70D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rokovi plaćanja komunalne naknade,</w:t>
      </w:r>
    </w:p>
    <w:p w:rsidR="00D53D68" w:rsidRPr="00E21BB3" w:rsidRDefault="00D53D68" w:rsidP="005C70D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nekretnine važne za </w:t>
      </w:r>
      <w:r w:rsidR="0065693A" w:rsidRPr="00E21BB3">
        <w:rPr>
          <w:rFonts w:ascii="Verdana" w:hAnsi="Verdana" w:cs="Arial Narrow"/>
          <w:sz w:val="20"/>
          <w:szCs w:val="20"/>
        </w:rPr>
        <w:t>Općin</w:t>
      </w:r>
      <w:r w:rsidR="000D022C" w:rsidRPr="00E21BB3">
        <w:rPr>
          <w:rFonts w:ascii="Verdana" w:hAnsi="Verdana" w:cs="Arial Narrow"/>
          <w:sz w:val="20"/>
          <w:szCs w:val="20"/>
        </w:rPr>
        <w:t>u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 xml:space="preserve"> koje se u potpunosti ili djelomično oslobađaju od plaćanja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komunalne naknade,</w:t>
      </w:r>
    </w:p>
    <w:p w:rsidR="00D53D68" w:rsidRPr="00E21BB3" w:rsidRDefault="00D53D68" w:rsidP="005C70D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opći uvjeti i razlozi zbog kojih se u pojedinim slučajevima može odobriti potpuno ili djelomično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oslobađanje od plaćanja komunalne naknade,</w:t>
      </w:r>
    </w:p>
    <w:p w:rsidR="00D53D68" w:rsidRPr="00E21BB3" w:rsidRDefault="00D53D68" w:rsidP="00B2347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izvor sredstava iz kojih će se namiriti iznos za slučaj potpunog ili djelomičnog oslobađanja od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plaćanja komunalne naknade.</w:t>
      </w:r>
    </w:p>
    <w:p w:rsidR="008954FE" w:rsidRPr="00E21BB3" w:rsidRDefault="008954FE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Sredstva komunalne naknade namijenjena su financiranju obavljanja ovih komunalnih</w:t>
      </w:r>
      <w:r w:rsidR="006A7CF2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djelatnosti:</w:t>
      </w:r>
    </w:p>
    <w:p w:rsidR="00D53D68" w:rsidRPr="00E21BB3" w:rsidRDefault="00D53D68" w:rsidP="005C70D4">
      <w:pPr>
        <w:autoSpaceDE w:val="0"/>
        <w:autoSpaceDN w:val="0"/>
        <w:adjustRightInd w:val="0"/>
        <w:spacing w:after="6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1. odvodnja atmosferskih voda,</w:t>
      </w:r>
    </w:p>
    <w:p w:rsidR="00D53D68" w:rsidRPr="00E21BB3" w:rsidRDefault="00D53D68" w:rsidP="005C70D4">
      <w:pPr>
        <w:autoSpaceDE w:val="0"/>
        <w:autoSpaceDN w:val="0"/>
        <w:adjustRightInd w:val="0"/>
        <w:spacing w:after="6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2. održavanje čistoće u dijelu koji se odnosi na čišćenje javnih površina,</w:t>
      </w:r>
    </w:p>
    <w:p w:rsidR="00D53D68" w:rsidRPr="00E21BB3" w:rsidRDefault="00D53D68" w:rsidP="005C70D4">
      <w:pPr>
        <w:autoSpaceDE w:val="0"/>
        <w:autoSpaceDN w:val="0"/>
        <w:adjustRightInd w:val="0"/>
        <w:spacing w:after="6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3. održavanje javnih površina,</w:t>
      </w:r>
    </w:p>
    <w:p w:rsidR="00D53D68" w:rsidRPr="00E21BB3" w:rsidRDefault="00D53D68" w:rsidP="005C70D4">
      <w:pPr>
        <w:autoSpaceDE w:val="0"/>
        <w:autoSpaceDN w:val="0"/>
        <w:adjustRightInd w:val="0"/>
        <w:spacing w:after="6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4. održavanje nerazvrstanih cesta,</w:t>
      </w:r>
    </w:p>
    <w:p w:rsidR="00D53D68" w:rsidRPr="00E21BB3" w:rsidRDefault="00D53D68" w:rsidP="005C70D4">
      <w:pPr>
        <w:autoSpaceDE w:val="0"/>
        <w:autoSpaceDN w:val="0"/>
        <w:adjustRightInd w:val="0"/>
        <w:spacing w:after="6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5. održavanje groblja,</w:t>
      </w: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6. javna rasvjeta.</w:t>
      </w: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Sredstva prikupljena komunalnom naknadom mogu se odlukom </w:t>
      </w:r>
      <w:r w:rsidR="0065693A" w:rsidRPr="00E21BB3">
        <w:rPr>
          <w:rFonts w:ascii="Verdana" w:hAnsi="Verdana" w:cs="Arial Narrow"/>
          <w:sz w:val="20"/>
          <w:szCs w:val="20"/>
        </w:rPr>
        <w:t>Općinsk</w:t>
      </w:r>
      <w:r w:rsidRPr="00E21BB3">
        <w:rPr>
          <w:rFonts w:ascii="Verdana" w:hAnsi="Verdana" w:cs="Arial Narrow"/>
          <w:sz w:val="20"/>
          <w:szCs w:val="20"/>
        </w:rPr>
        <w:t xml:space="preserve">og vijeća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 xml:space="preserve"> upotrijebiti i u svrhu održavanja objekata školskog, zdravstvenog i socijalnog sadržaja.</w:t>
      </w:r>
    </w:p>
    <w:p w:rsidR="00D53D68" w:rsidRPr="00E21BB3" w:rsidRDefault="00D53D68" w:rsidP="0079320A">
      <w:pPr>
        <w:pStyle w:val="Heading2"/>
      </w:pPr>
    </w:p>
    <w:p w:rsidR="005C70D4" w:rsidRDefault="00D53D68" w:rsidP="005C70D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Komunalna naknada prihod je Proračuna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>.</w:t>
      </w:r>
    </w:p>
    <w:p w:rsidR="00D53D68" w:rsidRPr="00E21BB3" w:rsidRDefault="0065693A" w:rsidP="005C70D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Općinsk</w:t>
      </w:r>
      <w:r w:rsidR="00D53D68" w:rsidRPr="00E21BB3">
        <w:rPr>
          <w:rFonts w:ascii="Verdana" w:hAnsi="Verdana" w:cs="Arial Narrow"/>
          <w:sz w:val="20"/>
          <w:szCs w:val="20"/>
        </w:rPr>
        <w:t xml:space="preserve">o vijeće </w:t>
      </w:r>
      <w:r w:rsidRPr="00E21BB3">
        <w:rPr>
          <w:rFonts w:ascii="Verdana" w:hAnsi="Verdana" w:cs="Arial Narrow"/>
          <w:sz w:val="20"/>
          <w:szCs w:val="20"/>
        </w:rPr>
        <w:t>Općine</w:t>
      </w:r>
      <w:r w:rsidR="00D53D68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Molve</w:t>
      </w:r>
      <w:r w:rsidR="00D53D68" w:rsidRPr="00E21BB3">
        <w:rPr>
          <w:rFonts w:ascii="Verdana" w:hAnsi="Verdana" w:cs="Arial Narrow"/>
          <w:sz w:val="20"/>
          <w:szCs w:val="20"/>
        </w:rPr>
        <w:t xml:space="preserve"> za svaku kalendarsku godinu u skladu s predvidivim</w:t>
      </w:r>
      <w:r w:rsidR="000D022C" w:rsidRPr="00E21BB3">
        <w:rPr>
          <w:rFonts w:ascii="Verdana" w:hAnsi="Verdana" w:cs="Arial Narrow"/>
          <w:sz w:val="20"/>
          <w:szCs w:val="20"/>
        </w:rPr>
        <w:t xml:space="preserve"> </w:t>
      </w:r>
      <w:r w:rsidR="00D53D68" w:rsidRPr="00E21BB3">
        <w:rPr>
          <w:rFonts w:ascii="Verdana" w:hAnsi="Verdana" w:cs="Arial Narrow"/>
          <w:sz w:val="20"/>
          <w:szCs w:val="20"/>
        </w:rPr>
        <w:t>sredstvima i izvorima financiranja donosi Program održavanja komunalne infrastrukture za djelatnosti iz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="00D53D68" w:rsidRPr="00E21BB3">
        <w:rPr>
          <w:rFonts w:ascii="Verdana" w:hAnsi="Verdana" w:cs="Arial Narrow"/>
          <w:sz w:val="20"/>
          <w:szCs w:val="20"/>
        </w:rPr>
        <w:t>članka 2. stavka 1. ove Odluke.</w:t>
      </w:r>
    </w:p>
    <w:p w:rsidR="005C70D4" w:rsidRDefault="005C70D4">
      <w:pPr>
        <w:rPr>
          <w:rFonts w:ascii="Verdana" w:hAnsi="Verdana" w:cs="Arial Narrow"/>
          <w:b/>
          <w:sz w:val="20"/>
          <w:szCs w:val="20"/>
        </w:rPr>
      </w:pPr>
      <w:r>
        <w:br w:type="page"/>
      </w:r>
    </w:p>
    <w:p w:rsidR="00D53D68" w:rsidRPr="00E21BB3" w:rsidRDefault="00D53D68" w:rsidP="0079320A">
      <w:pPr>
        <w:pStyle w:val="Heading2"/>
      </w:pP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Komunalnu naknadu plaćaju vlasnici, odnosno korisnici (u daljnjem tekstu: obveznici)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stambenoga prostora, poslovnoga prostora, garažnoga prostora, građevinskoga zemljišta koje služi u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svrhu obavljanja poslovne djelatnosti i neizgrađenog građevinskog zemljišta.</w:t>
      </w:r>
    </w:p>
    <w:p w:rsidR="00ED67AE" w:rsidRPr="00E21BB3" w:rsidRDefault="00ED67AE" w:rsidP="005C70D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"/>
          <w:color w:val="000000"/>
          <w:sz w:val="20"/>
          <w:szCs w:val="20"/>
        </w:rPr>
      </w:pPr>
      <w:r w:rsidRPr="00E21BB3">
        <w:rPr>
          <w:rFonts w:ascii="Verdana" w:hAnsi="Verdana" w:cs="Arial"/>
          <w:color w:val="000000"/>
          <w:sz w:val="20"/>
          <w:szCs w:val="20"/>
        </w:rPr>
        <w:t>Uz pravnu osobu koja obavlja poslovnu djelatnost u iznajmljenom prostoru, zajednički se zadužuju i vlasnik i korisnik prostora sukladno namjeni, odnosno djelatnosti koja se u prostoru obavlja. Vlasnik i korisnik za obvezu odgovaraju solidarno, a račun za komunalnu naknadu izdaje se na vlasnika ili korisnika sukladno njihovom dogovoru.</w:t>
      </w: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Komunalna naknada plaća se za nekretnine iz stavka 1. ovog članka koje se nalaze unutar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građevinskog područja naselja kao i za stambeni i poslovni prostor izvan građevinskog područja naselja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na kojem se najmanje obavljaju komunalne djelatnosti iz članka 2. točke 3.,</w:t>
      </w:r>
      <w:r w:rsidR="000D022C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4. i 6. ove Odluke i koje su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opremljene najmanje pristupnom cestom, objektima za opskrbu električnom energijom i vodom prema</w:t>
      </w:r>
      <w:r w:rsidR="008954FE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mjesnim prilikama.</w:t>
      </w:r>
    </w:p>
    <w:p w:rsidR="008954FE" w:rsidRPr="00E21BB3" w:rsidRDefault="008954FE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t>II. NASELJA U KOJIMA SE PLAĆA KOMUNALNA NAKNADA</w:t>
      </w:r>
    </w:p>
    <w:p w:rsidR="00D53D68" w:rsidRPr="00E21BB3" w:rsidRDefault="00D53D68" w:rsidP="0079320A">
      <w:pPr>
        <w:pStyle w:val="Heading2"/>
      </w:pP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Naselja u </w:t>
      </w:r>
      <w:r w:rsidR="0065693A" w:rsidRPr="00E21BB3">
        <w:rPr>
          <w:rFonts w:ascii="Verdana" w:hAnsi="Verdana" w:cs="Arial Narrow"/>
          <w:sz w:val="20"/>
          <w:szCs w:val="20"/>
        </w:rPr>
        <w:t>Općin</w:t>
      </w:r>
      <w:r w:rsidR="00805744" w:rsidRPr="00E21BB3">
        <w:rPr>
          <w:rFonts w:ascii="Verdana" w:hAnsi="Verdana" w:cs="Arial Narrow"/>
          <w:sz w:val="20"/>
          <w:szCs w:val="20"/>
        </w:rPr>
        <w:t>i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11644F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 xml:space="preserve"> u kojima se naplaćuje komunalna naknada jesu: </w:t>
      </w:r>
      <w:r w:rsidR="00985CC2" w:rsidRPr="00E21BB3">
        <w:rPr>
          <w:rFonts w:ascii="Verdana" w:hAnsi="Verdana" w:cs="Arial"/>
          <w:color w:val="231F1F"/>
          <w:spacing w:val="-1"/>
          <w:sz w:val="20"/>
          <w:szCs w:val="20"/>
        </w:rPr>
        <w:t>Molve, Molve Grede, Repaš i vikend naselje Čingi Lingi</w:t>
      </w:r>
      <w:r w:rsidRPr="00E21BB3">
        <w:rPr>
          <w:rFonts w:ascii="Verdana" w:hAnsi="Verdana" w:cs="Arial Narrow"/>
          <w:sz w:val="20"/>
          <w:szCs w:val="20"/>
        </w:rPr>
        <w:t>.</w:t>
      </w:r>
    </w:p>
    <w:p w:rsidR="008954FE" w:rsidRPr="00E21BB3" w:rsidRDefault="008954FE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t xml:space="preserve">III. PODRUĈJA ZONA U </w:t>
      </w:r>
      <w:r w:rsidR="00243969" w:rsidRPr="00E21BB3">
        <w:rPr>
          <w:rFonts w:ascii="Verdana" w:hAnsi="Verdana" w:cs="Arial Narrow"/>
          <w:b/>
          <w:sz w:val="20"/>
          <w:szCs w:val="20"/>
        </w:rPr>
        <w:t>OPĆINI</w:t>
      </w:r>
    </w:p>
    <w:p w:rsidR="00D53D68" w:rsidRPr="00E21BB3" w:rsidRDefault="00D53D68" w:rsidP="0079320A">
      <w:pPr>
        <w:pStyle w:val="Heading2"/>
      </w:pPr>
    </w:p>
    <w:p w:rsidR="00985CC2" w:rsidRPr="00E21BB3" w:rsidRDefault="00985CC2" w:rsidP="005C70D4">
      <w:pPr>
        <w:widowControl w:val="0"/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ind w:firstLine="851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>Na području Općine Molve utvrđuju se zone za plaćanje komunalne naknade kako slijedi:</w:t>
      </w:r>
    </w:p>
    <w:p w:rsidR="00561DDD" w:rsidRPr="00E21BB3" w:rsidRDefault="00561DDD" w:rsidP="00554504">
      <w:pPr>
        <w:autoSpaceDE w:val="0"/>
        <w:autoSpaceDN w:val="0"/>
        <w:adjustRightInd w:val="0"/>
        <w:spacing w:after="120" w:line="240" w:lineRule="auto"/>
        <w:rPr>
          <w:rFonts w:ascii="Verdana" w:hAnsi="Verdana" w:cs="Arial"/>
          <w:b/>
          <w:bCs/>
          <w:color w:val="231F1F"/>
          <w:spacing w:val="-1"/>
          <w:sz w:val="20"/>
          <w:szCs w:val="20"/>
        </w:rPr>
      </w:pPr>
      <w:r w:rsidRPr="00E21BB3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 xml:space="preserve">I. zona </w:t>
      </w: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 xml:space="preserve">- </w:t>
      </w:r>
      <w:r w:rsidR="00554504" w:rsidRPr="00E21BB3">
        <w:rPr>
          <w:rFonts w:ascii="Verdana" w:hAnsi="Verdana" w:cs="Helvetica"/>
          <w:sz w:val="20"/>
          <w:szCs w:val="20"/>
        </w:rPr>
        <w:t>područje Općine na kojem se vade ugljikovodici te utisne i nesanirane bušotine,</w:t>
      </w:r>
    </w:p>
    <w:p w:rsidR="005C70D4" w:rsidRDefault="005C70D4" w:rsidP="00554504">
      <w:pPr>
        <w:widowControl w:val="0"/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"/>
          <w:b/>
          <w:bCs/>
          <w:color w:val="231F1F"/>
          <w:spacing w:val="-1"/>
          <w:sz w:val="20"/>
          <w:szCs w:val="20"/>
        </w:rPr>
      </w:pPr>
      <w:r w:rsidRPr="00E21BB3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 xml:space="preserve">II. zona </w:t>
      </w:r>
      <w:r>
        <w:rPr>
          <w:rFonts w:ascii="Verdana" w:hAnsi="Verdana" w:cs="Arial"/>
          <w:color w:val="231F1F"/>
          <w:spacing w:val="-1"/>
          <w:sz w:val="20"/>
          <w:szCs w:val="20"/>
        </w:rPr>
        <w:t>– područje poslovnih zona,</w:t>
      </w:r>
    </w:p>
    <w:p w:rsidR="00985CC2" w:rsidRPr="00E21BB3" w:rsidRDefault="00985CC2" w:rsidP="00554504">
      <w:pPr>
        <w:widowControl w:val="0"/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 w:rsidRPr="00E21BB3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>I</w:t>
      </w:r>
      <w:r w:rsidR="00561DDD" w:rsidRPr="00E21BB3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>I</w:t>
      </w:r>
      <w:r w:rsidR="005C70D4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>I</w:t>
      </w:r>
      <w:r w:rsidR="00561DDD" w:rsidRPr="00E21BB3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>.</w:t>
      </w:r>
      <w:r w:rsidRPr="00E21BB3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 xml:space="preserve"> zona </w:t>
      </w: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>- naselje Molve, ulice: Trg kralja Tomislava, Braće Novakovića, Dravska, Đurđevačka, Ključeci, Konačka, Marijanska, Medvrti, Mihovila Pavleka Miškine, Petra Preradovića, Virovska i Trg braće Radić.</w:t>
      </w:r>
    </w:p>
    <w:p w:rsidR="00985CC2" w:rsidRPr="00E21BB3" w:rsidRDefault="005C70D4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>IV</w:t>
      </w:r>
      <w:r w:rsidR="00561DDD" w:rsidRPr="00E21BB3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>.</w:t>
      </w:r>
      <w:r w:rsidR="00985CC2" w:rsidRPr="00E21BB3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 xml:space="preserve"> zona </w:t>
      </w:r>
      <w:r w:rsidR="00985CC2" w:rsidRPr="00E21BB3">
        <w:rPr>
          <w:rFonts w:ascii="Verdana" w:hAnsi="Verdana" w:cs="Arial"/>
          <w:color w:val="231F1F"/>
          <w:spacing w:val="-1"/>
          <w:sz w:val="20"/>
          <w:szCs w:val="20"/>
        </w:rPr>
        <w:t>- naselje Molve, ulice: Gornja šuma i</w:t>
      </w:r>
      <w:r w:rsidR="00985CC2" w:rsidRPr="00E21BB3">
        <w:rPr>
          <w:rFonts w:ascii="Verdana" w:hAnsi="Verdana" w:cs="Arial"/>
          <w:b/>
          <w:bCs/>
          <w:color w:val="231F1F"/>
          <w:spacing w:val="-1"/>
          <w:sz w:val="20"/>
          <w:szCs w:val="20"/>
        </w:rPr>
        <w:t xml:space="preserve"> </w:t>
      </w:r>
      <w:r w:rsidR="00985CC2" w:rsidRPr="00E21BB3">
        <w:rPr>
          <w:rFonts w:ascii="Verdana" w:hAnsi="Verdana" w:cs="Arial"/>
          <w:color w:val="231F1F"/>
          <w:spacing w:val="-1"/>
          <w:sz w:val="20"/>
          <w:szCs w:val="20"/>
        </w:rPr>
        <w:t>Molve Ledine, i naselja Molve Grede, Repaš i vikend naselje Čingi Lingi.</w:t>
      </w:r>
    </w:p>
    <w:p w:rsidR="008954FE" w:rsidRPr="00E21BB3" w:rsidRDefault="008954FE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411FBE" w:rsidP="005C70D4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Utvrđuje</w:t>
      </w:r>
      <w:r w:rsidR="00D53D68" w:rsidRPr="00E21BB3">
        <w:rPr>
          <w:rFonts w:ascii="Verdana" w:hAnsi="Verdana" w:cs="Arial Narrow"/>
          <w:sz w:val="20"/>
          <w:szCs w:val="20"/>
        </w:rPr>
        <w:t xml:space="preserve"> se koeficijent zone (Kz) u </w:t>
      </w:r>
      <w:r w:rsidR="00985CC2" w:rsidRPr="00E21BB3">
        <w:rPr>
          <w:rFonts w:ascii="Verdana" w:hAnsi="Verdana" w:cs="Arial Narrow"/>
          <w:sz w:val="20"/>
          <w:szCs w:val="20"/>
        </w:rPr>
        <w:t>Općini</w:t>
      </w:r>
      <w:r w:rsidR="00D53D68" w:rsidRPr="00E21BB3">
        <w:rPr>
          <w:rFonts w:ascii="Verdana" w:hAnsi="Verdana" w:cs="Arial Narrow"/>
          <w:sz w:val="20"/>
          <w:szCs w:val="20"/>
        </w:rPr>
        <w:t xml:space="preserve"> </w:t>
      </w:r>
      <w:r w:rsidR="0011644F" w:rsidRPr="00E21BB3">
        <w:rPr>
          <w:rFonts w:ascii="Verdana" w:hAnsi="Verdana" w:cs="Arial Narrow"/>
          <w:sz w:val="20"/>
          <w:szCs w:val="20"/>
        </w:rPr>
        <w:t>Molve</w:t>
      </w:r>
      <w:r w:rsidR="00D53D68" w:rsidRPr="00E21BB3">
        <w:rPr>
          <w:rFonts w:ascii="Verdana" w:hAnsi="Verdana" w:cs="Arial Narrow"/>
          <w:sz w:val="20"/>
          <w:szCs w:val="20"/>
        </w:rPr>
        <w:t xml:space="preserve"> kako slijedi:</w:t>
      </w:r>
    </w:p>
    <w:p w:rsidR="00D53D68" w:rsidRDefault="00D53D68" w:rsidP="00985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za I. zonu koeficijent 1,00</w:t>
      </w:r>
    </w:p>
    <w:p w:rsidR="005C70D4" w:rsidRPr="00E21BB3" w:rsidRDefault="005C70D4" w:rsidP="00985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za II. zonu koeficijent</w:t>
      </w:r>
      <w:r>
        <w:rPr>
          <w:rFonts w:ascii="Verdana" w:hAnsi="Verdana" w:cs="Arial Narrow"/>
          <w:sz w:val="20"/>
          <w:szCs w:val="20"/>
        </w:rPr>
        <w:t xml:space="preserve"> 0,6</w:t>
      </w:r>
      <w:r w:rsidR="00CC27E5">
        <w:rPr>
          <w:rFonts w:ascii="Verdana" w:hAnsi="Verdana" w:cs="Arial Narrow"/>
          <w:sz w:val="20"/>
          <w:szCs w:val="20"/>
        </w:rPr>
        <w:t>0</w:t>
      </w:r>
    </w:p>
    <w:p w:rsidR="00D53D68" w:rsidRPr="00E21BB3" w:rsidRDefault="00554504" w:rsidP="00985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za II</w:t>
      </w:r>
      <w:r w:rsidR="005C70D4">
        <w:rPr>
          <w:rFonts w:ascii="Verdana" w:hAnsi="Verdana" w:cs="Arial Narrow"/>
          <w:sz w:val="20"/>
          <w:szCs w:val="20"/>
        </w:rPr>
        <w:t>I</w:t>
      </w:r>
      <w:r w:rsidRPr="00E21BB3">
        <w:rPr>
          <w:rFonts w:ascii="Verdana" w:hAnsi="Verdana" w:cs="Arial Narrow"/>
          <w:sz w:val="20"/>
          <w:szCs w:val="20"/>
        </w:rPr>
        <w:t>. zonu koeficijent 0,40</w:t>
      </w:r>
    </w:p>
    <w:p w:rsidR="00554504" w:rsidRPr="00E21BB3" w:rsidRDefault="00554504" w:rsidP="00985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za I</w:t>
      </w:r>
      <w:r w:rsidR="005C70D4">
        <w:rPr>
          <w:rFonts w:ascii="Verdana" w:hAnsi="Verdana" w:cs="Arial Narrow"/>
          <w:sz w:val="20"/>
          <w:szCs w:val="20"/>
        </w:rPr>
        <w:t>V</w:t>
      </w:r>
      <w:r w:rsidRPr="00E21BB3">
        <w:rPr>
          <w:rFonts w:ascii="Verdana" w:hAnsi="Verdana" w:cs="Arial Narrow"/>
          <w:sz w:val="20"/>
          <w:szCs w:val="20"/>
        </w:rPr>
        <w:t>. zonu koeficijent 0,30</w:t>
      </w:r>
    </w:p>
    <w:p w:rsidR="00561DDD" w:rsidRPr="00E21BB3" w:rsidRDefault="00561DDD">
      <w:pPr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br w:type="page"/>
      </w: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lastRenderedPageBreak/>
        <w:t>IV. NAMJENA NEKRETNINA</w:t>
      </w:r>
    </w:p>
    <w:p w:rsidR="00D53D68" w:rsidRPr="00E21BB3" w:rsidRDefault="00D53D68" w:rsidP="0079320A">
      <w:pPr>
        <w:pStyle w:val="Heading2"/>
      </w:pP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Koeficijent namjene (Kn) iznosi za:</w:t>
      </w:r>
    </w:p>
    <w:p w:rsidR="00D53D68" w:rsidRPr="009369F5" w:rsidRDefault="00D53D68" w:rsidP="00F9523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 w:rsidRPr="009369F5">
        <w:rPr>
          <w:rFonts w:ascii="Verdana" w:hAnsi="Verdana" w:cs="Arial Narrow"/>
          <w:sz w:val="20"/>
          <w:szCs w:val="20"/>
        </w:rPr>
        <w:t>stambeni prostor i prostor kojim se koriste neprofitne organizacije - 1,00</w:t>
      </w:r>
    </w:p>
    <w:p w:rsidR="00D53D68" w:rsidRPr="009369F5" w:rsidRDefault="00D53D68" w:rsidP="00F9523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 w:rsidRPr="009369F5">
        <w:rPr>
          <w:rFonts w:ascii="Verdana" w:hAnsi="Verdana" w:cs="Arial Narrow"/>
          <w:sz w:val="20"/>
          <w:szCs w:val="20"/>
        </w:rPr>
        <w:t>garažni prostor - 1,00</w:t>
      </w:r>
    </w:p>
    <w:p w:rsidR="00D53D68" w:rsidRPr="009369F5" w:rsidRDefault="00D53D68" w:rsidP="00F9523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 w:rsidRPr="009369F5">
        <w:rPr>
          <w:rFonts w:ascii="Verdana" w:hAnsi="Verdana" w:cs="Arial Narrow"/>
          <w:sz w:val="20"/>
          <w:szCs w:val="20"/>
        </w:rPr>
        <w:t>neizgra</w:t>
      </w:r>
      <w:r w:rsidR="00411FBE" w:rsidRPr="009369F5">
        <w:rPr>
          <w:rFonts w:ascii="Verdana" w:hAnsi="Verdana" w:cs="Arial Narrow"/>
          <w:sz w:val="20"/>
          <w:szCs w:val="20"/>
        </w:rPr>
        <w:t>đ</w:t>
      </w:r>
      <w:r w:rsidRPr="009369F5">
        <w:rPr>
          <w:rFonts w:ascii="Verdana" w:hAnsi="Verdana" w:cs="Arial Narrow"/>
          <w:sz w:val="20"/>
          <w:szCs w:val="20"/>
        </w:rPr>
        <w:t>eno gra</w:t>
      </w:r>
      <w:r w:rsidR="00411FBE" w:rsidRPr="009369F5">
        <w:rPr>
          <w:rFonts w:ascii="Verdana" w:hAnsi="Verdana" w:cs="Arial Narrow"/>
          <w:sz w:val="20"/>
          <w:szCs w:val="20"/>
        </w:rPr>
        <w:t>đ</w:t>
      </w:r>
      <w:r w:rsidRPr="009369F5">
        <w:rPr>
          <w:rFonts w:ascii="Verdana" w:hAnsi="Verdana" w:cs="Arial Narrow"/>
          <w:sz w:val="20"/>
          <w:szCs w:val="20"/>
        </w:rPr>
        <w:t>evno zemljište - 0,05</w:t>
      </w:r>
    </w:p>
    <w:p w:rsidR="00841A18" w:rsidRPr="009369F5" w:rsidRDefault="00D83626" w:rsidP="00841A18">
      <w:pPr>
        <w:pStyle w:val="ListParagraph"/>
        <w:widowControl w:val="0"/>
        <w:numPr>
          <w:ilvl w:val="0"/>
          <w:numId w:val="6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poslovni prostor koji služi za proizvodne djelatnosti</w:t>
      </w:r>
      <w:r w:rsidR="00841A18" w:rsidRPr="009369F5">
        <w:rPr>
          <w:rFonts w:ascii="Verdana" w:hAnsi="Verdana" w:cs="Arial"/>
          <w:color w:val="231F1F"/>
          <w:spacing w:val="-1"/>
          <w:sz w:val="20"/>
          <w:szCs w:val="20"/>
        </w:rPr>
        <w:t>:</w:t>
      </w:r>
    </w:p>
    <w:p w:rsidR="00E57D15" w:rsidRPr="009369F5" w:rsidRDefault="00841A18" w:rsidP="00841A18">
      <w:pPr>
        <w:pStyle w:val="ListParagraph"/>
        <w:widowControl w:val="0"/>
        <w:numPr>
          <w:ilvl w:val="1"/>
          <w:numId w:val="6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 w:rsidRPr="009369F5">
        <w:rPr>
          <w:rFonts w:ascii="Verdana" w:hAnsi="Verdana"/>
          <w:sz w:val="20"/>
          <w:szCs w:val="20"/>
        </w:rPr>
        <w:t>proizvodnja nafte i plina, naftnih derivata, proizvodnju i preradu nemetalnih minerala i kemijskih proizvoda, proizvodnja kamena, šljunka i pijeska</w:t>
      </w:r>
      <w:r w:rsidR="00BD65F6" w:rsidRPr="009369F5">
        <w:rPr>
          <w:rFonts w:ascii="Verdana" w:hAnsi="Verdana"/>
          <w:sz w:val="20"/>
          <w:szCs w:val="20"/>
        </w:rPr>
        <w:t xml:space="preserve"> </w:t>
      </w:r>
      <w:r w:rsidR="00CF7190" w:rsidRPr="009369F5">
        <w:rPr>
          <w:rFonts w:ascii="Verdana" w:hAnsi="Verdana"/>
          <w:sz w:val="20"/>
          <w:szCs w:val="20"/>
        </w:rPr>
        <w:t xml:space="preserve">- </w:t>
      </w:r>
      <w:r w:rsidR="008B33F1" w:rsidRPr="009369F5">
        <w:rPr>
          <w:rFonts w:ascii="Verdana" w:hAnsi="Verdana"/>
          <w:sz w:val="20"/>
          <w:szCs w:val="20"/>
        </w:rPr>
        <w:t>5</w:t>
      </w:r>
    </w:p>
    <w:p w:rsidR="00841A18" w:rsidRPr="009369F5" w:rsidRDefault="008B33F1" w:rsidP="00841A18">
      <w:pPr>
        <w:pStyle w:val="ListParagraph"/>
        <w:widowControl w:val="0"/>
        <w:numPr>
          <w:ilvl w:val="1"/>
          <w:numId w:val="6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 w:rsidRPr="009369F5">
        <w:rPr>
          <w:rFonts w:ascii="Verdana" w:hAnsi="Verdana"/>
          <w:sz w:val="20"/>
          <w:szCs w:val="20"/>
        </w:rPr>
        <w:t xml:space="preserve">proizvodnja </w:t>
      </w:r>
      <w:r w:rsidR="00E96AE8" w:rsidRPr="009369F5">
        <w:rPr>
          <w:rFonts w:ascii="Verdana" w:hAnsi="Verdana"/>
          <w:sz w:val="20"/>
          <w:szCs w:val="20"/>
        </w:rPr>
        <w:t>prehrambenih proizvoda i stočne hrane</w:t>
      </w:r>
      <w:r w:rsidR="00FA6FA0" w:rsidRPr="009369F5">
        <w:rPr>
          <w:rFonts w:ascii="Verdana" w:hAnsi="Verdana"/>
          <w:sz w:val="20"/>
          <w:szCs w:val="20"/>
        </w:rPr>
        <w:t xml:space="preserve">, </w:t>
      </w:r>
      <w:r w:rsidR="005446CE" w:rsidRPr="009369F5">
        <w:rPr>
          <w:rFonts w:ascii="Verdana" w:hAnsi="Verdana"/>
          <w:sz w:val="20"/>
          <w:szCs w:val="20"/>
        </w:rPr>
        <w:t>proizvodnja bilja i biljnih proizvoda te uzgoj životinja</w:t>
      </w:r>
      <w:r w:rsidR="00096F57" w:rsidRPr="009369F5">
        <w:rPr>
          <w:rFonts w:ascii="Verdana" w:hAnsi="Verdana"/>
          <w:sz w:val="20"/>
          <w:szCs w:val="20"/>
        </w:rPr>
        <w:t xml:space="preserve"> – </w:t>
      </w:r>
      <w:r w:rsidR="005446CE" w:rsidRPr="009369F5">
        <w:rPr>
          <w:rFonts w:ascii="Verdana" w:hAnsi="Verdana"/>
          <w:sz w:val="20"/>
          <w:szCs w:val="20"/>
        </w:rPr>
        <w:t>2</w:t>
      </w:r>
      <w:r w:rsidR="00096F57" w:rsidRPr="009369F5">
        <w:rPr>
          <w:rFonts w:ascii="Verdana" w:hAnsi="Verdana"/>
          <w:sz w:val="20"/>
          <w:szCs w:val="20"/>
        </w:rPr>
        <w:t>,00</w:t>
      </w:r>
    </w:p>
    <w:p w:rsidR="00096F57" w:rsidRPr="009369F5" w:rsidRDefault="00096F57" w:rsidP="00841A18">
      <w:pPr>
        <w:pStyle w:val="ListParagraph"/>
        <w:widowControl w:val="0"/>
        <w:numPr>
          <w:ilvl w:val="1"/>
          <w:numId w:val="6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 w:rsidRPr="009369F5">
        <w:rPr>
          <w:rFonts w:ascii="Verdana" w:hAnsi="Verdana"/>
          <w:sz w:val="20"/>
          <w:szCs w:val="20"/>
        </w:rPr>
        <w:t>za os</w:t>
      </w:r>
      <w:r w:rsidR="00A43A70" w:rsidRPr="009369F5">
        <w:rPr>
          <w:rFonts w:ascii="Verdana" w:hAnsi="Verdana"/>
          <w:sz w:val="20"/>
          <w:szCs w:val="20"/>
        </w:rPr>
        <w:t xml:space="preserve">tale proizvodne djelatnosti </w:t>
      </w:r>
      <w:r w:rsidR="00CF5A9C" w:rsidRPr="009369F5">
        <w:rPr>
          <w:rFonts w:ascii="Verdana" w:hAnsi="Verdana"/>
          <w:sz w:val="20"/>
          <w:szCs w:val="20"/>
        </w:rPr>
        <w:t xml:space="preserve">- </w:t>
      </w:r>
      <w:r w:rsidR="00A43A70" w:rsidRPr="009369F5">
        <w:rPr>
          <w:rFonts w:ascii="Verdana" w:hAnsi="Verdana" w:cs="Arial"/>
          <w:color w:val="231F1F"/>
          <w:spacing w:val="-1"/>
          <w:sz w:val="20"/>
          <w:szCs w:val="20"/>
        </w:rPr>
        <w:t>3,50</w:t>
      </w:r>
    </w:p>
    <w:p w:rsidR="005446CE" w:rsidRPr="009369F5" w:rsidRDefault="00D83626" w:rsidP="005446CE">
      <w:pPr>
        <w:pStyle w:val="ListParagraph"/>
        <w:widowControl w:val="0"/>
        <w:numPr>
          <w:ilvl w:val="0"/>
          <w:numId w:val="6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poslovni prostor koji služi za</w:t>
      </w:r>
      <w:r w:rsidR="005446CE" w:rsidRPr="009369F5">
        <w:rPr>
          <w:rFonts w:ascii="Verdana" w:hAnsi="Verdana" w:cs="Arial"/>
          <w:color w:val="231F1F"/>
          <w:spacing w:val="-1"/>
          <w:sz w:val="20"/>
          <w:szCs w:val="20"/>
        </w:rPr>
        <w:t>:</w:t>
      </w:r>
    </w:p>
    <w:p w:rsidR="009369F5" w:rsidRPr="009369F5" w:rsidRDefault="009369F5" w:rsidP="005446CE">
      <w:pPr>
        <w:pStyle w:val="ListParagraph"/>
        <w:widowControl w:val="0"/>
        <w:numPr>
          <w:ilvl w:val="1"/>
          <w:numId w:val="6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>
        <w:rPr>
          <w:rFonts w:ascii="Verdana" w:hAnsi="Verdana" w:cs="Arial"/>
          <w:color w:val="231F1F"/>
          <w:spacing w:val="-1"/>
          <w:sz w:val="20"/>
          <w:szCs w:val="20"/>
        </w:rPr>
        <w:t>djelatnosti opskrbe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, telekomunikacij</w:t>
      </w:r>
      <w:r>
        <w:rPr>
          <w:rFonts w:ascii="Verdana" w:hAnsi="Verdana" w:cs="Arial"/>
          <w:color w:val="231F1F"/>
          <w:spacing w:val="-1"/>
          <w:sz w:val="20"/>
          <w:szCs w:val="20"/>
        </w:rPr>
        <w:t>a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, promet</w:t>
      </w:r>
      <w:r>
        <w:rPr>
          <w:rFonts w:ascii="Verdana" w:hAnsi="Verdana" w:cs="Arial"/>
          <w:color w:val="231F1F"/>
          <w:spacing w:val="-1"/>
          <w:sz w:val="20"/>
          <w:szCs w:val="20"/>
        </w:rPr>
        <w:t>a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 xml:space="preserve"> i prijevoz</w:t>
      </w:r>
      <w:r>
        <w:rPr>
          <w:rFonts w:ascii="Verdana" w:hAnsi="Verdana" w:cs="Arial"/>
          <w:color w:val="231F1F"/>
          <w:spacing w:val="-1"/>
          <w:sz w:val="20"/>
          <w:szCs w:val="20"/>
        </w:rPr>
        <w:t>a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, školstvo,</w:t>
      </w:r>
      <w:r>
        <w:rPr>
          <w:rFonts w:ascii="Verdana" w:hAnsi="Verdana" w:cs="Arial"/>
          <w:color w:val="231F1F"/>
          <w:spacing w:val="-1"/>
          <w:sz w:val="20"/>
          <w:szCs w:val="20"/>
        </w:rPr>
        <w:t xml:space="preserve"> sporta 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– 10,00</w:t>
      </w:r>
    </w:p>
    <w:p w:rsidR="009369F5" w:rsidRPr="009369F5" w:rsidRDefault="009369F5" w:rsidP="005446CE">
      <w:pPr>
        <w:pStyle w:val="ListParagraph"/>
        <w:widowControl w:val="0"/>
        <w:numPr>
          <w:ilvl w:val="1"/>
          <w:numId w:val="6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ugostiteljstvo</w:t>
      </w:r>
      <w:r>
        <w:rPr>
          <w:rFonts w:ascii="Verdana" w:hAnsi="Verdana" w:cs="Arial"/>
          <w:color w:val="231F1F"/>
          <w:spacing w:val="-1"/>
          <w:sz w:val="20"/>
          <w:szCs w:val="20"/>
        </w:rPr>
        <w:t xml:space="preserve"> i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 xml:space="preserve"> zdravstvene djelatnosti 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–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 xml:space="preserve"> 5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,00</w:t>
      </w:r>
    </w:p>
    <w:p w:rsidR="005446CE" w:rsidRPr="009369F5" w:rsidRDefault="009369F5" w:rsidP="005446CE">
      <w:pPr>
        <w:pStyle w:val="ListParagraph"/>
        <w:widowControl w:val="0"/>
        <w:numPr>
          <w:ilvl w:val="1"/>
          <w:numId w:val="6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color w:val="231F1F"/>
          <w:spacing w:val="-1"/>
          <w:sz w:val="20"/>
          <w:szCs w:val="20"/>
        </w:rPr>
      </w:pP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 xml:space="preserve">za sve ostale djelatnosti za koje </w:t>
      </w:r>
      <w:r w:rsidRPr="009369F5">
        <w:rPr>
          <w:rFonts w:ascii="Verdana" w:hAnsi="Verdana" w:cs="Arial Narrow"/>
          <w:sz w:val="20"/>
          <w:szCs w:val="20"/>
        </w:rPr>
        <w:t>nije određen drugačiji koeficijen</w:t>
      </w:r>
      <w:r w:rsidR="005A4A65">
        <w:rPr>
          <w:rFonts w:ascii="Verdana" w:hAnsi="Verdana" w:cs="Arial Narrow"/>
          <w:sz w:val="20"/>
          <w:szCs w:val="20"/>
        </w:rPr>
        <w:t>t</w:t>
      </w:r>
      <w:r w:rsidR="00E810DE" w:rsidRPr="009369F5">
        <w:rPr>
          <w:rFonts w:ascii="Verdana" w:hAnsi="Verdana" w:cs="Arial"/>
          <w:color w:val="231F1F"/>
          <w:spacing w:val="-1"/>
          <w:sz w:val="20"/>
          <w:szCs w:val="20"/>
        </w:rPr>
        <w:t xml:space="preserve"> 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–</w:t>
      </w:r>
      <w:r w:rsidR="00E810DE" w:rsidRPr="009369F5">
        <w:rPr>
          <w:rFonts w:ascii="Verdana" w:hAnsi="Verdana" w:cs="Arial"/>
          <w:color w:val="231F1F"/>
          <w:spacing w:val="-1"/>
          <w:sz w:val="20"/>
          <w:szCs w:val="20"/>
        </w:rPr>
        <w:t xml:space="preserve"> 3</w:t>
      </w:r>
      <w:r w:rsidRPr="009369F5">
        <w:rPr>
          <w:rFonts w:ascii="Verdana" w:hAnsi="Verdana" w:cs="Arial"/>
          <w:color w:val="231F1F"/>
          <w:spacing w:val="-1"/>
          <w:sz w:val="20"/>
          <w:szCs w:val="20"/>
        </w:rPr>
        <w:t>,00</w:t>
      </w: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Koeficijent namjene za poslovni prostor </w:t>
      </w:r>
      <w:r w:rsidR="00411FBE" w:rsidRPr="00E21BB3">
        <w:rPr>
          <w:rFonts w:ascii="Verdana" w:hAnsi="Verdana" w:cs="Arial Narrow"/>
          <w:sz w:val="20"/>
          <w:szCs w:val="20"/>
        </w:rPr>
        <w:t>određuje</w:t>
      </w:r>
      <w:r w:rsidRPr="00E21BB3">
        <w:rPr>
          <w:rFonts w:ascii="Verdana" w:hAnsi="Verdana" w:cs="Arial Narrow"/>
          <w:sz w:val="20"/>
          <w:szCs w:val="20"/>
        </w:rPr>
        <w:t xml:space="preserve"> se prema vrsti djelatnosti koja se obavlja u</w:t>
      </w:r>
      <w:r w:rsidR="00CD71D1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poslovnom prostoru.</w:t>
      </w:r>
    </w:p>
    <w:p w:rsidR="006607CC" w:rsidRPr="00E21BB3" w:rsidRDefault="006607CC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Kada obveznik u poslovnom prostoru obavlja više djelatnosti razvrstava se prema djelatnosti</w:t>
      </w:r>
      <w:r w:rsidR="0025537B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kojom se pretežno bavi.</w:t>
      </w:r>
    </w:p>
    <w:p w:rsidR="00D53D68" w:rsidRPr="00E21BB3" w:rsidRDefault="00D53D68" w:rsidP="005C70D4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Djelatnost kojom se obveznik pretežno bavi je djelatnost kojom ostvaruje veći dohodak.</w:t>
      </w:r>
    </w:p>
    <w:p w:rsidR="006607CC" w:rsidRPr="00E21BB3" w:rsidRDefault="006607CC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4548A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Za gra</w:t>
      </w:r>
      <w:r w:rsidR="006E5B7A" w:rsidRPr="00E21BB3">
        <w:rPr>
          <w:rFonts w:ascii="Verdana" w:hAnsi="Verdana" w:cs="Arial Narrow"/>
          <w:sz w:val="20"/>
          <w:szCs w:val="20"/>
        </w:rPr>
        <w:t>đ</w:t>
      </w:r>
      <w:r w:rsidRPr="00E21BB3">
        <w:rPr>
          <w:rFonts w:ascii="Verdana" w:hAnsi="Verdana" w:cs="Arial Narrow"/>
          <w:sz w:val="20"/>
          <w:szCs w:val="20"/>
        </w:rPr>
        <w:t>evno zemljište koje služi u svrhu obavljanja poslovne djelatnosti koeficijent namjene</w:t>
      </w:r>
      <w:r w:rsidR="00F77E47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 xml:space="preserve">iznosi 10% koeficijenta namjene </w:t>
      </w:r>
      <w:r w:rsidR="006E5B7A" w:rsidRPr="00E21BB3">
        <w:rPr>
          <w:rFonts w:ascii="Verdana" w:hAnsi="Verdana" w:cs="Arial Narrow"/>
          <w:sz w:val="20"/>
          <w:szCs w:val="20"/>
        </w:rPr>
        <w:t>odre</w:t>
      </w:r>
      <w:r w:rsidR="00F77E47" w:rsidRPr="00E21BB3">
        <w:rPr>
          <w:rFonts w:ascii="Verdana" w:hAnsi="Verdana" w:cs="Arial Narrow"/>
          <w:sz w:val="20"/>
          <w:szCs w:val="20"/>
        </w:rPr>
        <w:t>đ</w:t>
      </w:r>
      <w:r w:rsidR="006E5B7A" w:rsidRPr="00E21BB3">
        <w:rPr>
          <w:rFonts w:ascii="Verdana" w:hAnsi="Verdana" w:cs="Arial Narrow"/>
          <w:sz w:val="20"/>
          <w:szCs w:val="20"/>
        </w:rPr>
        <w:t>enog</w:t>
      </w:r>
      <w:r w:rsidRPr="00E21BB3">
        <w:rPr>
          <w:rFonts w:ascii="Verdana" w:hAnsi="Verdana" w:cs="Arial Narrow"/>
          <w:sz w:val="20"/>
          <w:szCs w:val="20"/>
        </w:rPr>
        <w:t xml:space="preserve"> za pojedini poslovni prostor.</w:t>
      </w:r>
    </w:p>
    <w:p w:rsidR="00D53D68" w:rsidRPr="00E21BB3" w:rsidRDefault="00D53D68" w:rsidP="004548A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Za poslovni se prostor i gra</w:t>
      </w:r>
      <w:r w:rsidR="006E5B7A" w:rsidRPr="00E21BB3">
        <w:rPr>
          <w:rFonts w:ascii="Verdana" w:hAnsi="Verdana" w:cs="Arial Narrow"/>
          <w:sz w:val="20"/>
          <w:szCs w:val="20"/>
        </w:rPr>
        <w:t>đ</w:t>
      </w:r>
      <w:r w:rsidRPr="00E21BB3">
        <w:rPr>
          <w:rFonts w:ascii="Verdana" w:hAnsi="Verdana" w:cs="Arial Narrow"/>
          <w:sz w:val="20"/>
          <w:szCs w:val="20"/>
        </w:rPr>
        <w:t>evno zemljište koje služi u svrhu obavljanja poslovne djelatnosti, u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="006E5B7A" w:rsidRPr="00E21BB3">
        <w:rPr>
          <w:rFonts w:ascii="Verdana" w:hAnsi="Verdana" w:cs="Arial Narrow"/>
          <w:sz w:val="20"/>
          <w:szCs w:val="20"/>
        </w:rPr>
        <w:t>slučaju</w:t>
      </w:r>
      <w:r w:rsidRPr="00E21BB3">
        <w:rPr>
          <w:rFonts w:ascii="Verdana" w:hAnsi="Verdana" w:cs="Arial Narrow"/>
          <w:sz w:val="20"/>
          <w:szCs w:val="20"/>
        </w:rPr>
        <w:t xml:space="preserve"> kad se poslovna djelatnost ne obavlja više od 6 mjeseci u kalendarskoj godini, koeficijent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namjene umanjuje se 50%, ali ne može biti manji od koeficijenta namjene za stambeni prostor, odnosno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neizgra</w:t>
      </w:r>
      <w:r w:rsidR="006E5B7A" w:rsidRPr="00E21BB3">
        <w:rPr>
          <w:rFonts w:ascii="Verdana" w:hAnsi="Verdana" w:cs="Arial Narrow"/>
          <w:sz w:val="20"/>
          <w:szCs w:val="20"/>
        </w:rPr>
        <w:t>đ</w:t>
      </w:r>
      <w:r w:rsidRPr="00E21BB3">
        <w:rPr>
          <w:rFonts w:ascii="Verdana" w:hAnsi="Verdana" w:cs="Arial Narrow"/>
          <w:sz w:val="20"/>
          <w:szCs w:val="20"/>
        </w:rPr>
        <w:t>eno gra</w:t>
      </w:r>
      <w:r w:rsidR="006E5B7A" w:rsidRPr="00E21BB3">
        <w:rPr>
          <w:rFonts w:ascii="Verdana" w:hAnsi="Verdana" w:cs="Arial Narrow"/>
          <w:sz w:val="20"/>
          <w:szCs w:val="20"/>
        </w:rPr>
        <w:t>đ</w:t>
      </w:r>
      <w:r w:rsidRPr="00E21BB3">
        <w:rPr>
          <w:rFonts w:ascii="Verdana" w:hAnsi="Verdana" w:cs="Arial Narrow"/>
          <w:sz w:val="20"/>
          <w:szCs w:val="20"/>
        </w:rPr>
        <w:t>evno zemljište.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t>V. ROKOVI PLAĆANJA KOMUNALNE NAKNADE</w:t>
      </w:r>
    </w:p>
    <w:p w:rsidR="00D53D68" w:rsidRPr="00E21BB3" w:rsidRDefault="00D53D68" w:rsidP="0079320A">
      <w:pPr>
        <w:pStyle w:val="Heading2"/>
      </w:pPr>
    </w:p>
    <w:p w:rsidR="00A96656" w:rsidRPr="00E21BB3" w:rsidRDefault="0078764F" w:rsidP="004548A9">
      <w:pPr>
        <w:autoSpaceDE w:val="0"/>
        <w:autoSpaceDN w:val="0"/>
        <w:adjustRightInd w:val="0"/>
        <w:spacing w:after="120" w:line="240" w:lineRule="auto"/>
        <w:ind w:firstLine="36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Komunalna naknada plaća se:</w:t>
      </w:r>
    </w:p>
    <w:p w:rsidR="0078764F" w:rsidRPr="00E21BB3" w:rsidRDefault="0078764F" w:rsidP="007876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za stambeni i garažni prostor</w:t>
      </w:r>
      <w:r w:rsidR="005A2F13" w:rsidRPr="00E21BB3">
        <w:rPr>
          <w:rFonts w:ascii="Verdana" w:hAnsi="Verdana" w:cs="Arial Narrow"/>
          <w:sz w:val="20"/>
          <w:szCs w:val="20"/>
        </w:rPr>
        <w:t xml:space="preserve"> te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811399" w:rsidRPr="00E21BB3">
        <w:rPr>
          <w:rFonts w:ascii="Verdana" w:hAnsi="Verdana" w:cs="Arial"/>
          <w:color w:val="231F1F"/>
          <w:spacing w:val="-1"/>
          <w:sz w:val="20"/>
          <w:szCs w:val="20"/>
        </w:rPr>
        <w:t>neizgrađeno građevno zemljište u jednom obroku</w:t>
      </w:r>
      <w:r w:rsidR="00811399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do 15. prosinca tekuće godine,</w:t>
      </w:r>
    </w:p>
    <w:p w:rsidR="0078764F" w:rsidRPr="00E21BB3" w:rsidRDefault="005A2F13" w:rsidP="007876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>za poslovni prostor koji služi za obavljanje proizvodne djelatnosti do 25. dana u mjesecu za prethodni mjesec</w:t>
      </w:r>
      <w:r w:rsidR="0078764F" w:rsidRPr="00E21BB3">
        <w:rPr>
          <w:rFonts w:ascii="Verdana" w:hAnsi="Verdana" w:cs="Arial Narrow"/>
          <w:sz w:val="20"/>
          <w:szCs w:val="20"/>
        </w:rPr>
        <w:t>,</w:t>
      </w:r>
    </w:p>
    <w:p w:rsidR="0078764F" w:rsidRPr="00E21BB3" w:rsidRDefault="0078764F" w:rsidP="007876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za ostali prostor u 3 obroka do 25. u mjesecu.</w:t>
      </w:r>
    </w:p>
    <w:p w:rsidR="004548A9" w:rsidRDefault="004548A9">
      <w:pPr>
        <w:rPr>
          <w:rFonts w:ascii="Verdana" w:hAnsi="Verdana" w:cs="Arial Narrow"/>
          <w:b/>
          <w:sz w:val="20"/>
          <w:szCs w:val="20"/>
        </w:rPr>
      </w:pPr>
      <w:r>
        <w:rPr>
          <w:rFonts w:ascii="Verdana" w:hAnsi="Verdana" w:cs="Arial Narrow"/>
          <w:b/>
          <w:sz w:val="20"/>
          <w:szCs w:val="20"/>
        </w:rPr>
        <w:br w:type="page"/>
      </w: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lastRenderedPageBreak/>
        <w:t>VI. OSLOBAĐANJE OD PLAĆANJA KOMUNALNE NAKNADE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A9047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Od obveze plaćanja komunalne naknade </w:t>
      </w:r>
      <w:r w:rsidR="006E5B7A" w:rsidRPr="00E21BB3">
        <w:rPr>
          <w:rFonts w:ascii="Verdana" w:hAnsi="Verdana" w:cs="Arial Narrow"/>
          <w:sz w:val="20"/>
          <w:szCs w:val="20"/>
        </w:rPr>
        <w:t>oslobađaju</w:t>
      </w:r>
      <w:r w:rsidRPr="00E21BB3">
        <w:rPr>
          <w:rFonts w:ascii="Verdana" w:hAnsi="Verdana" w:cs="Arial Narrow"/>
          <w:sz w:val="20"/>
          <w:szCs w:val="20"/>
        </w:rPr>
        <w:t xml:space="preserve"> se u potpunosti nekretnine koje koriste:</w:t>
      </w:r>
    </w:p>
    <w:p w:rsidR="00D53D68" w:rsidRPr="00E21BB3" w:rsidRDefault="0065693A" w:rsidP="002B17B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Općina</w:t>
      </w:r>
      <w:r w:rsidR="00D53D68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Molve</w:t>
      </w:r>
      <w:r w:rsidR="00D53D68" w:rsidRPr="00E21BB3">
        <w:rPr>
          <w:rFonts w:ascii="Verdana" w:hAnsi="Verdana" w:cs="Arial Narrow"/>
          <w:sz w:val="20"/>
          <w:szCs w:val="20"/>
        </w:rPr>
        <w:t xml:space="preserve"> u svim </w:t>
      </w:r>
      <w:r w:rsidR="006E5B7A" w:rsidRPr="00E21BB3">
        <w:rPr>
          <w:rFonts w:ascii="Verdana" w:hAnsi="Verdana" w:cs="Arial Narrow"/>
          <w:sz w:val="20"/>
          <w:szCs w:val="20"/>
        </w:rPr>
        <w:t>slučajevima</w:t>
      </w:r>
      <w:r w:rsidR="00D53D68" w:rsidRPr="00E21BB3">
        <w:rPr>
          <w:rFonts w:ascii="Verdana" w:hAnsi="Verdana" w:cs="Arial Narrow"/>
          <w:sz w:val="20"/>
          <w:szCs w:val="20"/>
        </w:rPr>
        <w:t xml:space="preserve"> u kojima bi kao vlasnik ili korisnik </w:t>
      </w:r>
      <w:r w:rsidR="00D7176A" w:rsidRPr="00E21BB3">
        <w:rPr>
          <w:rFonts w:ascii="Verdana" w:hAnsi="Verdana" w:cs="Arial Narrow"/>
          <w:sz w:val="20"/>
          <w:szCs w:val="20"/>
        </w:rPr>
        <w:t>zgrada</w:t>
      </w:r>
      <w:r w:rsidR="00D53D68" w:rsidRPr="00E21BB3">
        <w:rPr>
          <w:rFonts w:ascii="Verdana" w:hAnsi="Verdana" w:cs="Arial Narrow"/>
          <w:sz w:val="20"/>
          <w:szCs w:val="20"/>
        </w:rPr>
        <w:t xml:space="preserve"> i </w:t>
      </w:r>
      <w:r w:rsidR="00411FBE" w:rsidRPr="00E21BB3">
        <w:rPr>
          <w:rFonts w:ascii="Verdana" w:hAnsi="Verdana" w:cs="Arial Narrow"/>
          <w:sz w:val="20"/>
          <w:szCs w:val="20"/>
        </w:rPr>
        <w:t>građevinskog</w:t>
      </w:r>
      <w:r w:rsidR="00E254D4" w:rsidRPr="00E21BB3">
        <w:rPr>
          <w:rFonts w:ascii="Verdana" w:hAnsi="Verdana" w:cs="Arial Narrow"/>
          <w:sz w:val="20"/>
          <w:szCs w:val="20"/>
        </w:rPr>
        <w:t xml:space="preserve"> </w:t>
      </w:r>
      <w:r w:rsidR="00D53D68" w:rsidRPr="00E21BB3">
        <w:rPr>
          <w:rFonts w:ascii="Verdana" w:hAnsi="Verdana" w:cs="Arial Narrow"/>
          <w:sz w:val="20"/>
          <w:szCs w:val="20"/>
        </w:rPr>
        <w:t>zemljišta bi</w:t>
      </w:r>
      <w:r w:rsidR="00D7176A" w:rsidRPr="00E21BB3">
        <w:rPr>
          <w:rFonts w:ascii="Verdana" w:hAnsi="Verdana" w:cs="Arial Narrow"/>
          <w:sz w:val="20"/>
          <w:szCs w:val="20"/>
        </w:rPr>
        <w:t>la</w:t>
      </w:r>
      <w:r w:rsidR="00D53D68" w:rsidRPr="00E21BB3">
        <w:rPr>
          <w:rFonts w:ascii="Verdana" w:hAnsi="Verdana" w:cs="Arial Narrow"/>
          <w:sz w:val="20"/>
          <w:szCs w:val="20"/>
        </w:rPr>
        <w:t xml:space="preserve"> neposredan obveznik plaćanja komunalne naknade,</w:t>
      </w:r>
    </w:p>
    <w:p w:rsidR="00D53D68" w:rsidRPr="00E21BB3" w:rsidRDefault="00F811DC" w:rsidP="002B17B0">
      <w:pPr>
        <w:pStyle w:val="Default"/>
        <w:numPr>
          <w:ilvl w:val="0"/>
          <w:numId w:val="5"/>
        </w:numPr>
        <w:spacing w:after="120"/>
        <w:jc w:val="both"/>
        <w:rPr>
          <w:rFonts w:ascii="Verdana" w:hAnsi="Verdana" w:cs="Arial Narrow"/>
          <w:sz w:val="20"/>
          <w:szCs w:val="20"/>
        </w:rPr>
      </w:pPr>
      <w:r w:rsidRPr="008C6F31">
        <w:rPr>
          <w:rFonts w:ascii="Verdana" w:hAnsi="Verdana" w:cs="Arial Narrow"/>
          <w:sz w:val="20"/>
          <w:szCs w:val="20"/>
        </w:rPr>
        <w:t>pravne osobe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ED67AE" w:rsidRPr="00E21BB3">
        <w:rPr>
          <w:rFonts w:ascii="Verdana" w:hAnsi="Verdana" w:cs="Arial"/>
          <w:sz w:val="20"/>
          <w:szCs w:val="20"/>
        </w:rPr>
        <w:t xml:space="preserve">kojima je </w:t>
      </w:r>
      <w:r w:rsidR="0065693A" w:rsidRPr="00E21BB3">
        <w:rPr>
          <w:rFonts w:ascii="Verdana" w:hAnsi="Verdana" w:cs="Arial"/>
          <w:sz w:val="20"/>
          <w:szCs w:val="20"/>
        </w:rPr>
        <w:t>Općina</w:t>
      </w:r>
      <w:r w:rsidR="00ED67AE" w:rsidRPr="00E21BB3">
        <w:rPr>
          <w:rFonts w:ascii="Verdana" w:hAnsi="Verdana" w:cs="Arial"/>
          <w:sz w:val="20"/>
          <w:szCs w:val="20"/>
        </w:rPr>
        <w:t xml:space="preserve"> </w:t>
      </w:r>
      <w:r w:rsidR="0065693A" w:rsidRPr="00E21BB3">
        <w:rPr>
          <w:rFonts w:ascii="Verdana" w:hAnsi="Verdana" w:cs="Arial"/>
          <w:sz w:val="20"/>
          <w:szCs w:val="20"/>
        </w:rPr>
        <w:t>Molve</w:t>
      </w:r>
      <w:r w:rsidR="00ED67AE" w:rsidRPr="00E21BB3">
        <w:rPr>
          <w:rFonts w:ascii="Verdana" w:hAnsi="Verdana" w:cs="Arial"/>
          <w:sz w:val="20"/>
          <w:szCs w:val="20"/>
        </w:rPr>
        <w:t xml:space="preserve"> </w:t>
      </w:r>
      <w:r w:rsidRPr="00E21BB3">
        <w:rPr>
          <w:rFonts w:ascii="Verdana" w:hAnsi="Verdana" w:cs="Arial"/>
          <w:sz w:val="20"/>
          <w:szCs w:val="20"/>
        </w:rPr>
        <w:t xml:space="preserve">vlasnik </w:t>
      </w:r>
      <w:r w:rsidR="00ED67AE" w:rsidRPr="00E21BB3">
        <w:rPr>
          <w:rFonts w:ascii="Verdana" w:hAnsi="Verdana" w:cs="Arial"/>
          <w:sz w:val="20"/>
          <w:szCs w:val="20"/>
        </w:rPr>
        <w:t>u 100% udjelu</w:t>
      </w:r>
      <w:r w:rsidR="00D53D68" w:rsidRPr="00E21BB3">
        <w:rPr>
          <w:rFonts w:ascii="Verdana" w:hAnsi="Verdana" w:cs="Arial Narrow"/>
          <w:sz w:val="20"/>
          <w:szCs w:val="20"/>
        </w:rPr>
        <w:t>.</w:t>
      </w:r>
    </w:p>
    <w:p w:rsidR="00FB2572" w:rsidRPr="00E21BB3" w:rsidRDefault="00FB2572" w:rsidP="002B17B0">
      <w:pPr>
        <w:pStyle w:val="ListParagraph"/>
        <w:widowControl w:val="0"/>
        <w:numPr>
          <w:ilvl w:val="0"/>
          <w:numId w:val="5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 xml:space="preserve">u kojima se obavlja djelatnost javnog predškolskog odgoja, </w:t>
      </w:r>
      <w:r w:rsidR="00E21BB3">
        <w:rPr>
          <w:rFonts w:ascii="Verdana" w:hAnsi="Verdana" w:cs="Arial"/>
          <w:color w:val="231F1F"/>
          <w:spacing w:val="-1"/>
          <w:sz w:val="20"/>
          <w:szCs w:val="20"/>
        </w:rPr>
        <w:t>kulture,</w:t>
      </w:r>
    </w:p>
    <w:p w:rsidR="002B17B0" w:rsidRPr="00E21BB3" w:rsidRDefault="00FB2572" w:rsidP="002B17B0">
      <w:pPr>
        <w:pStyle w:val="ListParagraph"/>
        <w:widowControl w:val="0"/>
        <w:numPr>
          <w:ilvl w:val="0"/>
          <w:numId w:val="5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>u kojima se obavlja rad mjesnih odbora i udruga građana osnovanih na području Općine Molve,</w:t>
      </w:r>
    </w:p>
    <w:p w:rsidR="00FB2572" w:rsidRPr="00E21BB3" w:rsidRDefault="00FB2572" w:rsidP="002B17B0">
      <w:pPr>
        <w:pStyle w:val="ListParagraph"/>
        <w:widowControl w:val="0"/>
        <w:numPr>
          <w:ilvl w:val="0"/>
          <w:numId w:val="5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>u kojima se obavlja djelatnost vjerskih zajednica,</w:t>
      </w:r>
    </w:p>
    <w:p w:rsidR="00FB2572" w:rsidRPr="00E21BB3" w:rsidRDefault="00FB2572" w:rsidP="002B17B0">
      <w:pPr>
        <w:pStyle w:val="ListParagraph"/>
        <w:widowControl w:val="0"/>
        <w:numPr>
          <w:ilvl w:val="0"/>
          <w:numId w:val="5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>gra</w:t>
      </w:r>
      <w:r w:rsidR="00B273DC" w:rsidRPr="00E21BB3">
        <w:rPr>
          <w:rFonts w:ascii="Verdana" w:hAnsi="Verdana" w:cs="Arial"/>
          <w:color w:val="231F1F"/>
          <w:spacing w:val="-1"/>
          <w:sz w:val="20"/>
          <w:szCs w:val="20"/>
        </w:rPr>
        <w:t>đ</w:t>
      </w: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>evinska zemljišta na kojima su spomen obilježja i</w:t>
      </w:r>
    </w:p>
    <w:p w:rsidR="00FB2572" w:rsidRPr="00E21BB3" w:rsidRDefault="00FB2572" w:rsidP="002B17B0">
      <w:pPr>
        <w:pStyle w:val="ListParagraph"/>
        <w:widowControl w:val="0"/>
        <w:numPr>
          <w:ilvl w:val="0"/>
          <w:numId w:val="5"/>
        </w:numPr>
        <w:tabs>
          <w:tab w:val="left" w:pos="13467"/>
          <w:tab w:val="left" w:pos="13750"/>
          <w:tab w:val="left" w:pos="13892"/>
        </w:tabs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E21BB3">
        <w:rPr>
          <w:rFonts w:ascii="Verdana" w:hAnsi="Verdana" w:cs="Arial"/>
          <w:color w:val="231F1F"/>
          <w:spacing w:val="-1"/>
          <w:sz w:val="20"/>
          <w:szCs w:val="20"/>
        </w:rPr>
        <w:t>javne površine.</w:t>
      </w:r>
    </w:p>
    <w:p w:rsidR="00D53D68" w:rsidRPr="00E21BB3" w:rsidRDefault="00D53D68" w:rsidP="00A9047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Komunalna naknada ne plaća se za nekretnine koje su </w:t>
      </w:r>
      <w:r w:rsidR="006E5B7A" w:rsidRPr="00E21BB3">
        <w:rPr>
          <w:rFonts w:ascii="Verdana" w:hAnsi="Verdana" w:cs="Arial Narrow"/>
          <w:sz w:val="20"/>
          <w:szCs w:val="20"/>
        </w:rPr>
        <w:t>oslobođene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F811DC" w:rsidRPr="00E21BB3">
        <w:rPr>
          <w:rFonts w:ascii="Verdana" w:hAnsi="Verdana" w:cs="Arial Narrow"/>
          <w:sz w:val="20"/>
          <w:szCs w:val="20"/>
        </w:rPr>
        <w:t>plaćanja sukladno</w:t>
      </w:r>
      <w:r w:rsidRPr="00E21BB3">
        <w:rPr>
          <w:rFonts w:ascii="Verdana" w:hAnsi="Verdana" w:cs="Arial Narrow"/>
          <w:sz w:val="20"/>
          <w:szCs w:val="20"/>
        </w:rPr>
        <w:t xml:space="preserve"> Zakonu o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komunalnom gospodarstvu.</w:t>
      </w:r>
    </w:p>
    <w:p w:rsidR="00D53D68" w:rsidRPr="00E21BB3" w:rsidRDefault="00D53D68" w:rsidP="0079320A">
      <w:pPr>
        <w:pStyle w:val="Heading2"/>
      </w:pPr>
    </w:p>
    <w:p w:rsidR="00537A45" w:rsidRPr="00E21BB3" w:rsidRDefault="00D53D68" w:rsidP="00A9047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8C6F31">
        <w:rPr>
          <w:rFonts w:ascii="Verdana" w:hAnsi="Verdana" w:cs="Arial Narrow"/>
          <w:sz w:val="20"/>
          <w:szCs w:val="20"/>
        </w:rPr>
        <w:t xml:space="preserve">Korisnici </w:t>
      </w:r>
      <w:r w:rsidR="006E5B7A" w:rsidRPr="008C6F31">
        <w:rPr>
          <w:rFonts w:ascii="Verdana" w:hAnsi="Verdana" w:cs="Arial Narrow"/>
          <w:sz w:val="20"/>
          <w:szCs w:val="20"/>
        </w:rPr>
        <w:t>zajamčene</w:t>
      </w:r>
      <w:r w:rsidRPr="008C6F31">
        <w:rPr>
          <w:rFonts w:ascii="Verdana" w:hAnsi="Verdana" w:cs="Arial Narrow"/>
          <w:sz w:val="20"/>
          <w:szCs w:val="20"/>
        </w:rPr>
        <w:t xml:space="preserve"> minimalne naknade</w:t>
      </w:r>
      <w:r w:rsidR="00537A45" w:rsidRPr="008C6F31">
        <w:rPr>
          <w:rFonts w:ascii="Verdana" w:hAnsi="Verdana" w:cs="Arial Narrow"/>
          <w:sz w:val="20"/>
          <w:szCs w:val="20"/>
        </w:rPr>
        <w:t>,</w:t>
      </w:r>
      <w:r w:rsidR="00537A45" w:rsidRPr="008C6F31">
        <w:rPr>
          <w:rFonts w:ascii="Verdana" w:hAnsi="Verdana" w:cs="Arial"/>
          <w:color w:val="231F1F"/>
          <w:spacing w:val="-1"/>
          <w:sz w:val="20"/>
          <w:szCs w:val="20"/>
        </w:rPr>
        <w:t xml:space="preserve"> osobe koje su zbog zdravstvenog stanja duže vrijeme podvrgnute bolničkom liječenju, za vrijeme trajanja bolničkog liječenja</w:t>
      </w:r>
      <w:r w:rsidR="0018133A" w:rsidRPr="008C6F31">
        <w:rPr>
          <w:rFonts w:ascii="Verdana" w:hAnsi="Verdana" w:cs="Arial"/>
          <w:color w:val="231F1F"/>
          <w:spacing w:val="-1"/>
          <w:sz w:val="20"/>
          <w:szCs w:val="20"/>
        </w:rPr>
        <w:t>,</w:t>
      </w:r>
      <w:r w:rsidR="00537A45" w:rsidRPr="008C6F31">
        <w:rPr>
          <w:rFonts w:ascii="Verdana" w:hAnsi="Verdana" w:cs="Arial"/>
          <w:color w:val="231F1F"/>
          <w:spacing w:val="-1"/>
          <w:sz w:val="20"/>
          <w:szCs w:val="20"/>
        </w:rPr>
        <w:t xml:space="preserve"> te privremeno nezaposleni samohrani roditelj za vrijeme trajanja nezaposlenosti</w:t>
      </w:r>
      <w:r w:rsidR="0018133A" w:rsidRPr="008C6F31">
        <w:rPr>
          <w:rFonts w:ascii="Verdana" w:hAnsi="Verdana" w:cs="Arial"/>
          <w:color w:val="231F1F"/>
          <w:spacing w:val="-1"/>
          <w:sz w:val="20"/>
          <w:szCs w:val="20"/>
        </w:rPr>
        <w:t xml:space="preserve"> </w:t>
      </w:r>
      <w:r w:rsidRPr="008C6F31">
        <w:rPr>
          <w:rFonts w:ascii="Verdana" w:hAnsi="Verdana" w:cs="Arial Narrow"/>
          <w:sz w:val="20"/>
          <w:szCs w:val="20"/>
        </w:rPr>
        <w:t xml:space="preserve"> </w:t>
      </w:r>
      <w:r w:rsidR="006E5B7A" w:rsidRPr="008C6F31">
        <w:rPr>
          <w:rFonts w:ascii="Verdana" w:hAnsi="Verdana" w:cs="Arial Narrow"/>
          <w:sz w:val="20"/>
          <w:szCs w:val="20"/>
        </w:rPr>
        <w:t>oslobađaju</w:t>
      </w:r>
      <w:r w:rsidRPr="008C6F31">
        <w:rPr>
          <w:rFonts w:ascii="Verdana" w:hAnsi="Verdana" w:cs="Arial Narrow"/>
          <w:sz w:val="20"/>
          <w:szCs w:val="20"/>
        </w:rPr>
        <w:t xml:space="preserve"> se obveza plaćanja komunalne naknade za</w:t>
      </w:r>
      <w:r w:rsidR="00A96656" w:rsidRPr="008C6F31">
        <w:rPr>
          <w:rFonts w:ascii="Verdana" w:hAnsi="Verdana" w:cs="Arial Narrow"/>
          <w:sz w:val="20"/>
          <w:szCs w:val="20"/>
        </w:rPr>
        <w:t xml:space="preserve"> </w:t>
      </w:r>
      <w:r w:rsidRPr="008C6F31">
        <w:rPr>
          <w:rFonts w:ascii="Verdana" w:hAnsi="Verdana" w:cs="Arial Narrow"/>
          <w:sz w:val="20"/>
          <w:szCs w:val="20"/>
        </w:rPr>
        <w:t>stambeni prostor</w:t>
      </w:r>
      <w:r w:rsidR="0039239B" w:rsidRPr="008C6F31">
        <w:rPr>
          <w:rFonts w:ascii="Verdana" w:hAnsi="Verdana" w:cs="Arial Narrow"/>
          <w:sz w:val="20"/>
          <w:szCs w:val="20"/>
        </w:rPr>
        <w:t xml:space="preserve"> u kojem stanuju</w:t>
      </w:r>
      <w:r w:rsidRPr="008C6F31">
        <w:rPr>
          <w:rFonts w:ascii="Verdana" w:hAnsi="Verdana" w:cs="Arial Narrow"/>
          <w:sz w:val="20"/>
          <w:szCs w:val="20"/>
        </w:rPr>
        <w:t xml:space="preserve">, </w:t>
      </w:r>
      <w:r w:rsidR="0018133A" w:rsidRPr="008C6F31">
        <w:rPr>
          <w:rFonts w:ascii="Verdana" w:hAnsi="Verdana" w:cs="Arial Narrow"/>
          <w:sz w:val="20"/>
          <w:szCs w:val="20"/>
        </w:rPr>
        <w:t>na osnovu vjerodostojne isprave.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876B19" w:rsidP="00A9047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Oslobađaju</w:t>
      </w:r>
      <w:r w:rsidR="00D53D68" w:rsidRPr="00E21BB3">
        <w:rPr>
          <w:rFonts w:ascii="Verdana" w:hAnsi="Verdana" w:cs="Arial Narrow"/>
          <w:sz w:val="20"/>
          <w:szCs w:val="20"/>
        </w:rPr>
        <w:t xml:space="preserve"> se od plaćanja komunalne naknade poljoprivredna gospodarstva </w:t>
      </w:r>
      <w:r w:rsidR="00BA4BCD">
        <w:rPr>
          <w:rFonts w:ascii="Verdana" w:hAnsi="Verdana" w:cs="Arial Narrow"/>
          <w:sz w:val="20"/>
          <w:szCs w:val="20"/>
        </w:rPr>
        <w:t xml:space="preserve">koja </w:t>
      </w:r>
      <w:r w:rsidR="00A9047D">
        <w:rPr>
          <w:rFonts w:ascii="Verdana" w:hAnsi="Verdana" w:cs="Arial Narrow"/>
          <w:sz w:val="20"/>
          <w:szCs w:val="20"/>
        </w:rPr>
        <w:t xml:space="preserve">posluju u obliku obiteljskih poljoprivrednih gospodarstava (OPG-a) ili poljoprivrednih gospodarstava (PG-a) za </w:t>
      </w:r>
      <w:r w:rsidR="00BA4BCD">
        <w:rPr>
          <w:rFonts w:ascii="Verdana" w:hAnsi="Verdana" w:cs="Arial Narrow"/>
          <w:sz w:val="20"/>
          <w:szCs w:val="20"/>
        </w:rPr>
        <w:t xml:space="preserve">poljoprivredne građevine </w:t>
      </w:r>
      <w:r w:rsidR="00D53D68" w:rsidRPr="00E21BB3">
        <w:rPr>
          <w:rFonts w:ascii="Verdana" w:hAnsi="Verdana" w:cs="Arial Narrow"/>
          <w:sz w:val="20"/>
          <w:szCs w:val="20"/>
        </w:rPr>
        <w:t>koj</w:t>
      </w:r>
      <w:r w:rsidR="00BA4BCD">
        <w:rPr>
          <w:rFonts w:ascii="Verdana" w:hAnsi="Verdana" w:cs="Arial Narrow"/>
          <w:sz w:val="20"/>
          <w:szCs w:val="20"/>
        </w:rPr>
        <w:t>e</w:t>
      </w:r>
      <w:r w:rsidR="00D53D68" w:rsidRPr="00E21BB3">
        <w:rPr>
          <w:rFonts w:ascii="Verdana" w:hAnsi="Verdana" w:cs="Arial Narrow"/>
          <w:sz w:val="20"/>
          <w:szCs w:val="20"/>
        </w:rPr>
        <w:t xml:space="preserve"> služe za obavljanje poljoprivredne djelatnosti (proizvodnja </w:t>
      </w:r>
      <w:r w:rsidR="00A9047D">
        <w:rPr>
          <w:rFonts w:ascii="Verdana" w:hAnsi="Verdana" w:cs="Arial Narrow"/>
          <w:sz w:val="20"/>
          <w:szCs w:val="20"/>
        </w:rPr>
        <w:t xml:space="preserve">biljaka i biljnih proizvoda, </w:t>
      </w:r>
      <w:r w:rsidR="00D53D68" w:rsidRPr="00E21BB3">
        <w:rPr>
          <w:rFonts w:ascii="Verdana" w:hAnsi="Verdana" w:cs="Arial Narrow"/>
          <w:sz w:val="20"/>
          <w:szCs w:val="20"/>
        </w:rPr>
        <w:t>hrane i uzgoj svih vrsta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="00D53D68" w:rsidRPr="00E21BB3">
        <w:rPr>
          <w:rFonts w:ascii="Verdana" w:hAnsi="Verdana" w:cs="Arial Narrow"/>
          <w:sz w:val="20"/>
          <w:szCs w:val="20"/>
        </w:rPr>
        <w:t>životinja).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A9047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Rješenje o </w:t>
      </w:r>
      <w:r w:rsidR="00876B19" w:rsidRPr="00E21BB3">
        <w:rPr>
          <w:rFonts w:ascii="Verdana" w:hAnsi="Verdana" w:cs="Arial Narrow"/>
          <w:sz w:val="20"/>
          <w:szCs w:val="20"/>
        </w:rPr>
        <w:t>oslobađanju</w:t>
      </w:r>
      <w:r w:rsidRPr="00E21BB3">
        <w:rPr>
          <w:rFonts w:ascii="Verdana" w:hAnsi="Verdana" w:cs="Arial Narrow"/>
          <w:sz w:val="20"/>
          <w:szCs w:val="20"/>
        </w:rPr>
        <w:t xml:space="preserve"> iz </w:t>
      </w:r>
      <w:r w:rsidR="00411FBE" w:rsidRPr="00E21BB3">
        <w:rPr>
          <w:rFonts w:ascii="Verdana" w:hAnsi="Verdana" w:cs="Arial Narrow"/>
          <w:sz w:val="20"/>
          <w:szCs w:val="20"/>
        </w:rPr>
        <w:t>članka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AB37F4">
        <w:rPr>
          <w:rFonts w:ascii="Verdana" w:hAnsi="Verdana" w:cs="Arial Narrow"/>
          <w:sz w:val="20"/>
          <w:szCs w:val="20"/>
        </w:rPr>
        <w:t>12</w:t>
      </w:r>
      <w:r w:rsidRPr="00E21BB3">
        <w:rPr>
          <w:rFonts w:ascii="Verdana" w:hAnsi="Verdana" w:cs="Arial Narrow"/>
          <w:sz w:val="20"/>
          <w:szCs w:val="20"/>
        </w:rPr>
        <w:t xml:space="preserve">., </w:t>
      </w:r>
      <w:r w:rsidR="00AB37F4">
        <w:rPr>
          <w:rFonts w:ascii="Verdana" w:hAnsi="Verdana" w:cs="Arial Narrow"/>
          <w:sz w:val="20"/>
          <w:szCs w:val="20"/>
        </w:rPr>
        <w:t>13</w:t>
      </w:r>
      <w:r w:rsidRPr="00E21BB3">
        <w:rPr>
          <w:rFonts w:ascii="Verdana" w:hAnsi="Verdana" w:cs="Arial Narrow"/>
          <w:sz w:val="20"/>
          <w:szCs w:val="20"/>
        </w:rPr>
        <w:t xml:space="preserve">. </w:t>
      </w:r>
      <w:r w:rsidR="00AB37F4">
        <w:rPr>
          <w:rFonts w:ascii="Verdana" w:hAnsi="Verdana" w:cs="Arial Narrow"/>
          <w:sz w:val="20"/>
          <w:szCs w:val="20"/>
        </w:rPr>
        <w:t>i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AB37F4">
        <w:rPr>
          <w:rFonts w:ascii="Verdana" w:hAnsi="Verdana" w:cs="Arial Narrow"/>
          <w:sz w:val="20"/>
          <w:szCs w:val="20"/>
        </w:rPr>
        <w:t>14</w:t>
      </w:r>
      <w:r w:rsidRPr="00E21BB3">
        <w:rPr>
          <w:rFonts w:ascii="Verdana" w:hAnsi="Verdana" w:cs="Arial Narrow"/>
          <w:sz w:val="20"/>
          <w:szCs w:val="20"/>
        </w:rPr>
        <w:t xml:space="preserve">. ove Odluke donosi </w:t>
      </w:r>
      <w:r w:rsidR="002627BD" w:rsidRPr="00E21BB3">
        <w:rPr>
          <w:rFonts w:ascii="Verdana" w:hAnsi="Verdana" w:cs="Arial Narrow"/>
          <w:sz w:val="20"/>
          <w:szCs w:val="20"/>
        </w:rPr>
        <w:t>JUO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 xml:space="preserve"> za razdoblje od prvog dana narednog mjeseca od dana kada je podnijet zahtjev za </w:t>
      </w:r>
      <w:r w:rsidR="00876B19" w:rsidRPr="00E21BB3">
        <w:rPr>
          <w:rFonts w:ascii="Verdana" w:hAnsi="Verdana" w:cs="Arial Narrow"/>
          <w:sz w:val="20"/>
          <w:szCs w:val="20"/>
        </w:rPr>
        <w:t>oslobađanje</w:t>
      </w:r>
      <w:r w:rsidRPr="00E21BB3">
        <w:rPr>
          <w:rFonts w:ascii="Verdana" w:hAnsi="Verdana" w:cs="Arial Narrow"/>
          <w:sz w:val="20"/>
          <w:szCs w:val="20"/>
        </w:rPr>
        <w:t>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t>VII. IZVOR SREDSTAVA U SLUĈAJEVIMA OSLOBAĐANJA OD PLAĆANJA</w:t>
      </w:r>
      <w:r w:rsidR="002627BD" w:rsidRPr="00E21BB3">
        <w:rPr>
          <w:rFonts w:ascii="Verdana" w:hAnsi="Verdana" w:cs="Arial Narrow"/>
          <w:b/>
          <w:sz w:val="20"/>
          <w:szCs w:val="20"/>
        </w:rPr>
        <w:t xml:space="preserve"> </w:t>
      </w:r>
      <w:r w:rsidRPr="00E21BB3">
        <w:rPr>
          <w:rFonts w:ascii="Verdana" w:hAnsi="Verdana" w:cs="Arial Narrow"/>
          <w:b/>
          <w:sz w:val="20"/>
          <w:szCs w:val="20"/>
        </w:rPr>
        <w:t>KOMUNALNE NAKNADE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U </w:t>
      </w:r>
      <w:r w:rsidR="00876B19" w:rsidRPr="00E21BB3">
        <w:rPr>
          <w:rFonts w:ascii="Verdana" w:hAnsi="Verdana" w:cs="Arial Narrow"/>
          <w:sz w:val="20"/>
          <w:szCs w:val="20"/>
        </w:rPr>
        <w:t>slučaju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876B19" w:rsidRPr="00E21BB3">
        <w:rPr>
          <w:rFonts w:ascii="Verdana" w:hAnsi="Verdana" w:cs="Arial Narrow"/>
          <w:sz w:val="20"/>
          <w:szCs w:val="20"/>
        </w:rPr>
        <w:t>oslobađanja</w:t>
      </w:r>
      <w:r w:rsidRPr="00E21BB3">
        <w:rPr>
          <w:rFonts w:ascii="Verdana" w:hAnsi="Verdana" w:cs="Arial Narrow"/>
          <w:sz w:val="20"/>
          <w:szCs w:val="20"/>
        </w:rPr>
        <w:t xml:space="preserve"> od plaćanja komunalne naknade iznos komunalne naknade namirit će se iz </w:t>
      </w:r>
      <w:r w:rsidR="00411FBE" w:rsidRPr="00E21BB3">
        <w:rPr>
          <w:rFonts w:ascii="Verdana" w:hAnsi="Verdana" w:cs="Arial Narrow"/>
          <w:sz w:val="20"/>
          <w:szCs w:val="20"/>
        </w:rPr>
        <w:t>Proračuna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>.</w:t>
      </w:r>
    </w:p>
    <w:p w:rsidR="008B1012" w:rsidRPr="00E21BB3" w:rsidRDefault="008B1012">
      <w:pPr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br w:type="page"/>
      </w: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lastRenderedPageBreak/>
        <w:t>VIII. VISINA I OBRAĈUN KOMUNALNE NAKNADE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Visina komunalne naknade </w:t>
      </w:r>
      <w:r w:rsidR="00876B19" w:rsidRPr="00E21BB3">
        <w:rPr>
          <w:rFonts w:ascii="Verdana" w:hAnsi="Verdana" w:cs="Arial Narrow"/>
          <w:sz w:val="20"/>
          <w:szCs w:val="20"/>
        </w:rPr>
        <w:t>određuje</w:t>
      </w:r>
      <w:r w:rsidRPr="00E21BB3">
        <w:rPr>
          <w:rFonts w:ascii="Verdana" w:hAnsi="Verdana" w:cs="Arial Narrow"/>
          <w:sz w:val="20"/>
          <w:szCs w:val="20"/>
        </w:rPr>
        <w:t xml:space="preserve"> se ovisno o lokaciji nekretnine, odnosno zoni u kojoj se</w:t>
      </w:r>
      <w:r w:rsidR="005617C8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nekretnina nalazi i vrsti nekretnine.</w:t>
      </w: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Komunalna naknada </w:t>
      </w:r>
      <w:r w:rsidR="00876B19" w:rsidRPr="00E21BB3">
        <w:rPr>
          <w:rFonts w:ascii="Verdana" w:hAnsi="Verdana" w:cs="Arial Narrow"/>
          <w:sz w:val="20"/>
          <w:szCs w:val="20"/>
        </w:rPr>
        <w:t>obračunava</w:t>
      </w:r>
      <w:r w:rsidRPr="00E21BB3">
        <w:rPr>
          <w:rFonts w:ascii="Verdana" w:hAnsi="Verdana" w:cs="Arial Narrow"/>
          <w:sz w:val="20"/>
          <w:szCs w:val="20"/>
        </w:rPr>
        <w:t xml:space="preserve"> se po m</w:t>
      </w:r>
      <w:r w:rsidRPr="00E21BB3">
        <w:rPr>
          <w:rFonts w:ascii="Verdana" w:hAnsi="Verdana" w:cs="Arial Narrow"/>
          <w:sz w:val="20"/>
          <w:szCs w:val="20"/>
          <w:vertAlign w:val="superscript"/>
        </w:rPr>
        <w:t>2</w:t>
      </w:r>
      <w:r w:rsidRPr="00E21BB3">
        <w:rPr>
          <w:rFonts w:ascii="Verdana" w:hAnsi="Verdana" w:cs="Arial Narrow"/>
          <w:sz w:val="20"/>
          <w:szCs w:val="20"/>
        </w:rPr>
        <w:t xml:space="preserve"> površine i to za stambeni, poslovni i garažni prostor</w:t>
      </w:r>
      <w:r w:rsidR="005617C8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 xml:space="preserve">po jedinici korisne površine koja se </w:t>
      </w:r>
      <w:r w:rsidR="00876B19" w:rsidRPr="00E21BB3">
        <w:rPr>
          <w:rFonts w:ascii="Verdana" w:hAnsi="Verdana" w:cs="Arial Narrow"/>
          <w:sz w:val="20"/>
          <w:szCs w:val="20"/>
        </w:rPr>
        <w:t>utvrđuje</w:t>
      </w:r>
      <w:r w:rsidRPr="00E21BB3">
        <w:rPr>
          <w:rFonts w:ascii="Verdana" w:hAnsi="Verdana" w:cs="Arial Narrow"/>
          <w:sz w:val="20"/>
          <w:szCs w:val="20"/>
        </w:rPr>
        <w:t xml:space="preserve"> na </w:t>
      </w:r>
      <w:r w:rsidR="00876B19" w:rsidRPr="00E21BB3">
        <w:rPr>
          <w:rFonts w:ascii="Verdana" w:hAnsi="Verdana" w:cs="Arial Narrow"/>
          <w:sz w:val="20"/>
          <w:szCs w:val="20"/>
        </w:rPr>
        <w:t>način</w:t>
      </w:r>
      <w:r w:rsidRPr="00E21BB3">
        <w:rPr>
          <w:rFonts w:ascii="Verdana" w:hAnsi="Verdana" w:cs="Arial Narrow"/>
          <w:sz w:val="20"/>
          <w:szCs w:val="20"/>
        </w:rPr>
        <w:t xml:space="preserve"> propisan Uredbom o uvjetima i mjerilima za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="00876B19" w:rsidRPr="00E21BB3">
        <w:rPr>
          <w:rFonts w:ascii="Verdana" w:hAnsi="Verdana" w:cs="Arial Narrow"/>
          <w:sz w:val="20"/>
          <w:szCs w:val="20"/>
        </w:rPr>
        <w:t>utvrđivanje</w:t>
      </w:r>
      <w:r w:rsidRPr="00E21BB3">
        <w:rPr>
          <w:rFonts w:ascii="Verdana" w:hAnsi="Verdana" w:cs="Arial Narrow"/>
          <w:sz w:val="20"/>
          <w:szCs w:val="20"/>
        </w:rPr>
        <w:t xml:space="preserve"> zaštićene najamnine („Narodne novine“, br. 40/97.), a za gra</w:t>
      </w:r>
      <w:r w:rsidR="00876B19" w:rsidRPr="00E21BB3">
        <w:rPr>
          <w:rFonts w:ascii="Verdana" w:hAnsi="Verdana" w:cs="Arial Narrow"/>
          <w:sz w:val="20"/>
          <w:szCs w:val="20"/>
        </w:rPr>
        <w:t>đ</w:t>
      </w:r>
      <w:r w:rsidRPr="00E21BB3">
        <w:rPr>
          <w:rFonts w:ascii="Verdana" w:hAnsi="Verdana" w:cs="Arial Narrow"/>
          <w:sz w:val="20"/>
          <w:szCs w:val="20"/>
        </w:rPr>
        <w:t>evno zemljište po jedinici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stvarne površine.</w:t>
      </w: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Iznos komunalne naknade po m</w:t>
      </w:r>
      <w:r w:rsidRPr="00E21BB3">
        <w:rPr>
          <w:rFonts w:ascii="Verdana" w:hAnsi="Verdana" w:cs="Arial Narrow"/>
          <w:sz w:val="20"/>
          <w:szCs w:val="20"/>
          <w:vertAlign w:val="superscript"/>
        </w:rPr>
        <w:t>2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876B19" w:rsidRPr="00E21BB3">
        <w:rPr>
          <w:rFonts w:ascii="Verdana" w:hAnsi="Verdana" w:cs="Arial Narrow"/>
          <w:sz w:val="20"/>
          <w:szCs w:val="20"/>
        </w:rPr>
        <w:t>obračunske</w:t>
      </w:r>
      <w:r w:rsidRPr="00E21BB3">
        <w:rPr>
          <w:rFonts w:ascii="Verdana" w:hAnsi="Verdana" w:cs="Arial Narrow"/>
          <w:sz w:val="20"/>
          <w:szCs w:val="20"/>
        </w:rPr>
        <w:t xml:space="preserve"> površine nekretnine </w:t>
      </w:r>
      <w:r w:rsidR="00876B19" w:rsidRPr="00E21BB3">
        <w:rPr>
          <w:rFonts w:ascii="Verdana" w:hAnsi="Verdana" w:cs="Arial Narrow"/>
          <w:sz w:val="20"/>
          <w:szCs w:val="20"/>
        </w:rPr>
        <w:t>utvrđuje</w:t>
      </w:r>
      <w:r w:rsidRPr="00E21BB3">
        <w:rPr>
          <w:rFonts w:ascii="Verdana" w:hAnsi="Verdana" w:cs="Arial Narrow"/>
          <w:sz w:val="20"/>
          <w:szCs w:val="20"/>
        </w:rPr>
        <w:t xml:space="preserve"> se množenjem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 xml:space="preserve">vrijednosti </w:t>
      </w:r>
      <w:r w:rsidR="00876B19" w:rsidRPr="00E21BB3">
        <w:rPr>
          <w:rFonts w:ascii="Verdana" w:hAnsi="Verdana" w:cs="Arial Narrow"/>
          <w:sz w:val="20"/>
          <w:szCs w:val="20"/>
        </w:rPr>
        <w:t>obračunske</w:t>
      </w:r>
      <w:r w:rsidRPr="00E21BB3">
        <w:rPr>
          <w:rFonts w:ascii="Verdana" w:hAnsi="Verdana" w:cs="Arial Narrow"/>
          <w:sz w:val="20"/>
          <w:szCs w:val="20"/>
        </w:rPr>
        <w:t xml:space="preserve"> jedinice – boda (B) odre</w:t>
      </w:r>
      <w:r w:rsidR="00876B19" w:rsidRPr="00E21BB3">
        <w:rPr>
          <w:rFonts w:ascii="Verdana" w:hAnsi="Verdana" w:cs="Arial Narrow"/>
          <w:sz w:val="20"/>
          <w:szCs w:val="20"/>
        </w:rPr>
        <w:t>đ</w:t>
      </w:r>
      <w:r w:rsidRPr="00E21BB3">
        <w:rPr>
          <w:rFonts w:ascii="Verdana" w:hAnsi="Verdana" w:cs="Arial Narrow"/>
          <w:sz w:val="20"/>
          <w:szCs w:val="20"/>
        </w:rPr>
        <w:t>ene u kunama po m</w:t>
      </w:r>
      <w:r w:rsidRPr="00E21BB3">
        <w:rPr>
          <w:rFonts w:ascii="Verdana" w:hAnsi="Verdana" w:cs="Arial Narrow"/>
          <w:sz w:val="20"/>
          <w:szCs w:val="20"/>
          <w:vertAlign w:val="superscript"/>
        </w:rPr>
        <w:t>2</w:t>
      </w:r>
      <w:r w:rsidRPr="00E21BB3">
        <w:rPr>
          <w:rFonts w:ascii="Verdana" w:hAnsi="Verdana" w:cs="Arial Narrow"/>
          <w:sz w:val="20"/>
          <w:szCs w:val="20"/>
        </w:rPr>
        <w:t>, koeficijenta zone (Kz) i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koeficijenta namjene (Kn).</w:t>
      </w: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Vrijednost boda (B) </w:t>
      </w:r>
      <w:r w:rsidR="00876B19" w:rsidRPr="00E21BB3">
        <w:rPr>
          <w:rFonts w:ascii="Verdana" w:hAnsi="Verdana" w:cs="Arial Narrow"/>
          <w:sz w:val="20"/>
          <w:szCs w:val="20"/>
        </w:rPr>
        <w:t>određuje</w:t>
      </w:r>
      <w:r w:rsidRPr="00E21BB3">
        <w:rPr>
          <w:rFonts w:ascii="Verdana" w:hAnsi="Verdana" w:cs="Arial Narrow"/>
          <w:sz w:val="20"/>
          <w:szCs w:val="20"/>
        </w:rPr>
        <w:t xml:space="preserve"> Odlukom </w:t>
      </w:r>
      <w:r w:rsidR="0065693A" w:rsidRPr="00E21BB3">
        <w:rPr>
          <w:rFonts w:ascii="Verdana" w:hAnsi="Verdana" w:cs="Arial Narrow"/>
          <w:sz w:val="20"/>
          <w:szCs w:val="20"/>
        </w:rPr>
        <w:t>Općinsk</w:t>
      </w:r>
      <w:r w:rsidRPr="00E21BB3">
        <w:rPr>
          <w:rFonts w:ascii="Verdana" w:hAnsi="Verdana" w:cs="Arial Narrow"/>
          <w:sz w:val="20"/>
          <w:szCs w:val="20"/>
        </w:rPr>
        <w:t xml:space="preserve">o vijeće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 xml:space="preserve"> do kraja studenoga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tekuće godine za sljedeću kalendarsku godinu, nakon donošenja Odluke o komunalnoj naknadi.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Rješenje o komunalnoj naknadi donosi Upravni odjel.</w:t>
      </w: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Rješenje o komunalnoj naknadi donosi Upravni odjel za kalendarsku godinu do 31. ožujka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 xml:space="preserve">tekuće godine, ako se na osnovi Odluke </w:t>
      </w:r>
      <w:r w:rsidR="0065693A" w:rsidRPr="00E21BB3">
        <w:rPr>
          <w:rFonts w:ascii="Verdana" w:hAnsi="Verdana" w:cs="Arial Narrow"/>
          <w:sz w:val="20"/>
          <w:szCs w:val="20"/>
        </w:rPr>
        <w:t>Općinsk</w:t>
      </w:r>
      <w:r w:rsidRPr="00E21BB3">
        <w:rPr>
          <w:rFonts w:ascii="Verdana" w:hAnsi="Verdana" w:cs="Arial Narrow"/>
          <w:sz w:val="20"/>
          <w:szCs w:val="20"/>
        </w:rPr>
        <w:t>og vijeća mijenja njezina visina u odnosu na prethodnu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godinu.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Rješenjem o komunalnoj naknadi </w:t>
      </w:r>
      <w:r w:rsidR="00876B19" w:rsidRPr="00E21BB3">
        <w:rPr>
          <w:rFonts w:ascii="Verdana" w:hAnsi="Verdana" w:cs="Arial Narrow"/>
          <w:sz w:val="20"/>
          <w:szCs w:val="20"/>
        </w:rPr>
        <w:t>utvrđuje</w:t>
      </w:r>
      <w:r w:rsidRPr="00E21BB3">
        <w:rPr>
          <w:rFonts w:ascii="Verdana" w:hAnsi="Verdana" w:cs="Arial Narrow"/>
          <w:sz w:val="20"/>
          <w:szCs w:val="20"/>
        </w:rPr>
        <w:t xml:space="preserve"> se visina komunalne naknade po m</w:t>
      </w:r>
      <w:r w:rsidRPr="00E21BB3">
        <w:rPr>
          <w:rFonts w:ascii="Verdana" w:hAnsi="Verdana" w:cs="Arial Narrow"/>
          <w:sz w:val="20"/>
          <w:szCs w:val="20"/>
          <w:vertAlign w:val="superscript"/>
        </w:rPr>
        <w:t>2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876B19" w:rsidRPr="00E21BB3">
        <w:rPr>
          <w:rFonts w:ascii="Verdana" w:hAnsi="Verdana" w:cs="Arial Narrow"/>
          <w:sz w:val="20"/>
          <w:szCs w:val="20"/>
        </w:rPr>
        <w:t>obračunske</w:t>
      </w:r>
      <w:r w:rsidR="005617C8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 xml:space="preserve">površine, </w:t>
      </w:r>
      <w:r w:rsidR="00876B19" w:rsidRPr="00E21BB3">
        <w:rPr>
          <w:rFonts w:ascii="Verdana" w:hAnsi="Verdana" w:cs="Arial Narrow"/>
          <w:sz w:val="20"/>
          <w:szCs w:val="20"/>
        </w:rPr>
        <w:t>obračunska</w:t>
      </w:r>
      <w:r w:rsidRPr="00E21BB3">
        <w:rPr>
          <w:rFonts w:ascii="Verdana" w:hAnsi="Verdana" w:cs="Arial Narrow"/>
          <w:sz w:val="20"/>
          <w:szCs w:val="20"/>
        </w:rPr>
        <w:t xml:space="preserve"> površina i </w:t>
      </w:r>
      <w:r w:rsidR="00876B19" w:rsidRPr="00E21BB3">
        <w:rPr>
          <w:rFonts w:ascii="Verdana" w:hAnsi="Verdana" w:cs="Arial Narrow"/>
          <w:sz w:val="20"/>
          <w:szCs w:val="20"/>
        </w:rPr>
        <w:t>mjesečni</w:t>
      </w:r>
      <w:r w:rsidRPr="00E21BB3">
        <w:rPr>
          <w:rFonts w:ascii="Verdana" w:hAnsi="Verdana" w:cs="Arial Narrow"/>
          <w:sz w:val="20"/>
          <w:szCs w:val="20"/>
        </w:rPr>
        <w:t xml:space="preserve"> iznos komunalne naknade.</w:t>
      </w: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Izvršno rješenje o komunalnoj naknadi izvršava Upravni odjel u postupku i na </w:t>
      </w:r>
      <w:r w:rsidR="00876B19" w:rsidRPr="00E21BB3">
        <w:rPr>
          <w:rFonts w:ascii="Verdana" w:hAnsi="Verdana" w:cs="Arial Narrow"/>
          <w:sz w:val="20"/>
          <w:szCs w:val="20"/>
        </w:rPr>
        <w:t>način</w:t>
      </w:r>
      <w:r w:rsidRPr="00E21BB3">
        <w:rPr>
          <w:rFonts w:ascii="Verdana" w:hAnsi="Verdana" w:cs="Arial Narrow"/>
          <w:sz w:val="20"/>
          <w:szCs w:val="20"/>
        </w:rPr>
        <w:t xml:space="preserve"> odre</w:t>
      </w:r>
      <w:r w:rsidR="00876B19" w:rsidRPr="00E21BB3">
        <w:rPr>
          <w:rFonts w:ascii="Verdana" w:hAnsi="Verdana" w:cs="Arial Narrow"/>
          <w:sz w:val="20"/>
          <w:szCs w:val="20"/>
        </w:rPr>
        <w:t>đ</w:t>
      </w:r>
      <w:r w:rsidRPr="00E21BB3">
        <w:rPr>
          <w:rFonts w:ascii="Verdana" w:hAnsi="Verdana" w:cs="Arial Narrow"/>
          <w:sz w:val="20"/>
          <w:szCs w:val="20"/>
        </w:rPr>
        <w:t>en</w:t>
      </w:r>
      <w:r w:rsidR="005617C8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propisima o prisilnoj naplati poreza na dohodak, odnosno dobit.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Obveznik plaćanja komunalne naknade dužan je u roku od 15 dana od dana nastanka obveze</w:t>
      </w:r>
      <w:r w:rsidR="0009217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ili promjene osobe obveznika istu prijaviti Upravnom odjelu.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 xml:space="preserve">Obveza plaćanja komunalne naknade nastaje prvog dana sljedećeg mjeseca od </w:t>
      </w:r>
      <w:r w:rsidR="00876B19" w:rsidRPr="00E21BB3">
        <w:rPr>
          <w:rFonts w:ascii="Verdana" w:hAnsi="Verdana" w:cs="Arial Narrow"/>
          <w:sz w:val="20"/>
          <w:szCs w:val="20"/>
        </w:rPr>
        <w:t>početka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 xml:space="preserve">stjecanja vlasništva stambenog prostora, poslovnog prostora, garažnog prostora, </w:t>
      </w:r>
      <w:r w:rsidR="00411FBE" w:rsidRPr="00E21BB3">
        <w:rPr>
          <w:rFonts w:ascii="Verdana" w:hAnsi="Verdana" w:cs="Arial Narrow"/>
          <w:sz w:val="20"/>
          <w:szCs w:val="20"/>
        </w:rPr>
        <w:t>građevinskog</w:t>
      </w:r>
      <w:r w:rsidR="00A9665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>zemljišta koje služi u svrhu obavljanja poslovne djelatnosti ili neizgra</w:t>
      </w:r>
      <w:r w:rsidR="00876B19" w:rsidRPr="00E21BB3">
        <w:rPr>
          <w:rFonts w:ascii="Verdana" w:hAnsi="Verdana" w:cs="Arial Narrow"/>
          <w:sz w:val="20"/>
          <w:szCs w:val="20"/>
        </w:rPr>
        <w:t>đ</w:t>
      </w:r>
      <w:r w:rsidRPr="00E21BB3">
        <w:rPr>
          <w:rFonts w:ascii="Verdana" w:hAnsi="Verdana" w:cs="Arial Narrow"/>
          <w:sz w:val="20"/>
          <w:szCs w:val="20"/>
        </w:rPr>
        <w:t xml:space="preserve">enog </w:t>
      </w:r>
      <w:r w:rsidR="00411FBE" w:rsidRPr="00E21BB3">
        <w:rPr>
          <w:rFonts w:ascii="Verdana" w:hAnsi="Verdana" w:cs="Arial Narrow"/>
          <w:sz w:val="20"/>
          <w:szCs w:val="20"/>
        </w:rPr>
        <w:t>građevinskog</w:t>
      </w:r>
      <w:r w:rsidRPr="00E21BB3">
        <w:rPr>
          <w:rFonts w:ascii="Verdana" w:hAnsi="Verdana" w:cs="Arial Narrow"/>
          <w:sz w:val="20"/>
          <w:szCs w:val="20"/>
        </w:rPr>
        <w:t xml:space="preserve"> zemljišta.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9B7172" w:rsidRPr="00E21BB3" w:rsidRDefault="009B7172">
      <w:pPr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br w:type="page"/>
      </w:r>
    </w:p>
    <w:p w:rsidR="00D53D68" w:rsidRPr="00E21BB3" w:rsidRDefault="00D53D68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lastRenderedPageBreak/>
        <w:t>IX. PRIJELAZNE I ZAVRŠNE ODREDBE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Danom stupanja na snagu ove Odluke prestaje važiti Odluka o komunalnoj naknadi („Službene</w:t>
      </w:r>
      <w:r w:rsidR="00092176" w:rsidRPr="00E21BB3">
        <w:rPr>
          <w:rFonts w:ascii="Verdana" w:hAnsi="Verdana" w:cs="Arial Narrow"/>
          <w:sz w:val="20"/>
          <w:szCs w:val="20"/>
        </w:rPr>
        <w:t xml:space="preserve"> </w:t>
      </w:r>
      <w:r w:rsidRPr="00E21BB3">
        <w:rPr>
          <w:rFonts w:ascii="Verdana" w:hAnsi="Verdana" w:cs="Arial Narrow"/>
          <w:sz w:val="20"/>
          <w:szCs w:val="20"/>
        </w:rPr>
        <w:t xml:space="preserve">novine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 xml:space="preserve">“ broj </w:t>
      </w:r>
      <w:r w:rsidR="00092176" w:rsidRPr="00E21BB3">
        <w:rPr>
          <w:rFonts w:ascii="Verdana" w:hAnsi="Verdana" w:cs="Arial Narrow"/>
          <w:sz w:val="20"/>
          <w:szCs w:val="20"/>
        </w:rPr>
        <w:t>16</w:t>
      </w:r>
      <w:r w:rsidRPr="00E21BB3">
        <w:rPr>
          <w:rFonts w:ascii="Verdana" w:hAnsi="Verdana" w:cs="Arial Narrow"/>
          <w:sz w:val="20"/>
          <w:szCs w:val="20"/>
        </w:rPr>
        <w:t>/01.</w:t>
      </w:r>
      <w:r w:rsidR="004D1821">
        <w:rPr>
          <w:rFonts w:ascii="Verdana" w:hAnsi="Verdana" w:cs="Arial Narrow"/>
          <w:sz w:val="20"/>
          <w:szCs w:val="20"/>
        </w:rPr>
        <w:t>,</w:t>
      </w:r>
      <w:r w:rsidR="004C1735" w:rsidRPr="00E21BB3">
        <w:rPr>
          <w:rFonts w:ascii="Verdana" w:hAnsi="Verdana" w:cs="Arial Narrow"/>
          <w:sz w:val="20"/>
          <w:szCs w:val="20"/>
        </w:rPr>
        <w:t xml:space="preserve"> </w:t>
      </w:r>
      <w:r w:rsidR="00092176" w:rsidRPr="00E21BB3">
        <w:rPr>
          <w:rFonts w:ascii="Verdana" w:hAnsi="Verdana" w:cs="Arial Narrow"/>
          <w:sz w:val="20"/>
          <w:szCs w:val="20"/>
        </w:rPr>
        <w:t>8/02</w:t>
      </w:r>
      <w:r w:rsidR="004D1821">
        <w:rPr>
          <w:rFonts w:ascii="Verdana" w:hAnsi="Verdana" w:cs="Arial Narrow"/>
          <w:sz w:val="20"/>
          <w:szCs w:val="20"/>
        </w:rPr>
        <w:t>. i 14/10</w:t>
      </w:r>
      <w:r w:rsidRPr="00E21BB3">
        <w:rPr>
          <w:rFonts w:ascii="Verdana" w:hAnsi="Verdana" w:cs="Arial Narrow"/>
          <w:sz w:val="20"/>
          <w:szCs w:val="20"/>
        </w:rPr>
        <w:t>)</w:t>
      </w:r>
      <w:r w:rsidR="004C1735" w:rsidRPr="00E21BB3">
        <w:rPr>
          <w:rFonts w:ascii="Verdana" w:hAnsi="Verdana" w:cs="Arial Narrow"/>
          <w:sz w:val="20"/>
          <w:szCs w:val="20"/>
        </w:rPr>
        <w:t>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79320A">
      <w:pPr>
        <w:pStyle w:val="Heading2"/>
      </w:pPr>
    </w:p>
    <w:p w:rsidR="00D53D68" w:rsidRPr="00E21BB3" w:rsidRDefault="00D53D68" w:rsidP="007420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Ova Odluka objavit će se u „Služben</w:t>
      </w:r>
      <w:r w:rsidR="003E5DEC" w:rsidRPr="00E21BB3">
        <w:rPr>
          <w:rFonts w:ascii="Verdana" w:hAnsi="Verdana" w:cs="Arial Narrow"/>
          <w:sz w:val="20"/>
          <w:szCs w:val="20"/>
        </w:rPr>
        <w:t>om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3E5DEC" w:rsidRPr="00E21BB3">
        <w:rPr>
          <w:rFonts w:ascii="Verdana" w:hAnsi="Verdana" w:cs="Arial Narrow"/>
          <w:sz w:val="20"/>
          <w:szCs w:val="20"/>
        </w:rPr>
        <w:t>glasniku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Općine</w:t>
      </w:r>
      <w:r w:rsidRPr="00E21BB3">
        <w:rPr>
          <w:rFonts w:ascii="Verdana" w:hAnsi="Verdana" w:cs="Arial Narrow"/>
          <w:sz w:val="20"/>
          <w:szCs w:val="20"/>
        </w:rPr>
        <w:t xml:space="preserve"> </w:t>
      </w:r>
      <w:r w:rsidR="0065693A" w:rsidRPr="00E21BB3">
        <w:rPr>
          <w:rFonts w:ascii="Verdana" w:hAnsi="Verdana" w:cs="Arial Narrow"/>
          <w:sz w:val="20"/>
          <w:szCs w:val="20"/>
        </w:rPr>
        <w:t>Molve</w:t>
      </w:r>
      <w:r w:rsidRPr="00E21BB3">
        <w:rPr>
          <w:rFonts w:ascii="Verdana" w:hAnsi="Verdana" w:cs="Arial Narrow"/>
          <w:sz w:val="20"/>
          <w:szCs w:val="20"/>
        </w:rPr>
        <w:t>“, a stupa na snagu 1.</w:t>
      </w:r>
      <w:r w:rsidR="003E5DEC" w:rsidRPr="00E21BB3">
        <w:rPr>
          <w:rFonts w:ascii="Verdana" w:hAnsi="Verdana" w:cs="Arial Narrow"/>
          <w:sz w:val="20"/>
          <w:szCs w:val="20"/>
        </w:rPr>
        <w:t xml:space="preserve"> </w:t>
      </w:r>
      <w:r w:rsidR="00876B19" w:rsidRPr="00E21BB3">
        <w:rPr>
          <w:rFonts w:ascii="Verdana" w:hAnsi="Verdana" w:cs="Arial Narrow"/>
          <w:sz w:val="20"/>
          <w:szCs w:val="20"/>
        </w:rPr>
        <w:t>siječnja</w:t>
      </w:r>
      <w:r w:rsidR="003E5DEC" w:rsidRPr="00E21BB3">
        <w:rPr>
          <w:rFonts w:ascii="Verdana" w:hAnsi="Verdana" w:cs="Arial Narrow"/>
          <w:sz w:val="20"/>
          <w:szCs w:val="20"/>
        </w:rPr>
        <w:t xml:space="preserve"> 2018</w:t>
      </w:r>
      <w:r w:rsidRPr="00E21BB3">
        <w:rPr>
          <w:rFonts w:ascii="Verdana" w:hAnsi="Verdana" w:cs="Arial Narrow"/>
          <w:sz w:val="20"/>
          <w:szCs w:val="20"/>
        </w:rPr>
        <w:t>. godine.</w:t>
      </w:r>
    </w:p>
    <w:p w:rsidR="00A96656" w:rsidRPr="00E21BB3" w:rsidRDefault="00A96656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65693A" w:rsidP="00985CC2">
      <w:pPr>
        <w:autoSpaceDE w:val="0"/>
        <w:autoSpaceDN w:val="0"/>
        <w:adjustRightInd w:val="0"/>
        <w:spacing w:after="120" w:line="240" w:lineRule="auto"/>
        <w:jc w:val="center"/>
        <w:rPr>
          <w:rFonts w:ascii="Verdana" w:hAnsi="Verdana" w:cs="Arial Narrow"/>
          <w:b/>
          <w:sz w:val="20"/>
          <w:szCs w:val="20"/>
        </w:rPr>
      </w:pPr>
      <w:r w:rsidRPr="00E21BB3">
        <w:rPr>
          <w:rFonts w:ascii="Verdana" w:hAnsi="Verdana" w:cs="Arial Narrow"/>
          <w:b/>
          <w:sz w:val="20"/>
          <w:szCs w:val="20"/>
        </w:rPr>
        <w:t>OPĆINSK</w:t>
      </w:r>
      <w:r w:rsidR="00D53D68" w:rsidRPr="00E21BB3">
        <w:rPr>
          <w:rFonts w:ascii="Verdana" w:hAnsi="Verdana" w:cs="Arial Narrow"/>
          <w:b/>
          <w:sz w:val="20"/>
          <w:szCs w:val="20"/>
        </w:rPr>
        <w:t xml:space="preserve">O VIJEĆE </w:t>
      </w:r>
      <w:r w:rsidRPr="00E21BB3">
        <w:rPr>
          <w:rFonts w:ascii="Verdana" w:hAnsi="Verdana" w:cs="Arial Narrow"/>
          <w:b/>
          <w:sz w:val="20"/>
          <w:szCs w:val="20"/>
        </w:rPr>
        <w:t>OPĆINE</w:t>
      </w:r>
      <w:r w:rsidR="00D53D68" w:rsidRPr="00E21BB3">
        <w:rPr>
          <w:rFonts w:ascii="Verdana" w:hAnsi="Verdana" w:cs="Arial Narrow"/>
          <w:b/>
          <w:sz w:val="20"/>
          <w:szCs w:val="20"/>
        </w:rPr>
        <w:t xml:space="preserve"> </w:t>
      </w:r>
      <w:r w:rsidRPr="00E21BB3">
        <w:rPr>
          <w:rFonts w:ascii="Verdana" w:hAnsi="Verdana" w:cs="Arial Narrow"/>
          <w:b/>
          <w:sz w:val="20"/>
          <w:szCs w:val="20"/>
        </w:rPr>
        <w:t>MOLVE</w:t>
      </w:r>
    </w:p>
    <w:p w:rsidR="00B45781" w:rsidRPr="00E21BB3" w:rsidRDefault="00B45781" w:rsidP="00985CC2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 Narrow"/>
          <w:sz w:val="20"/>
          <w:szCs w:val="20"/>
        </w:rPr>
      </w:pPr>
    </w:p>
    <w:p w:rsidR="00D53D68" w:rsidRPr="00E21BB3" w:rsidRDefault="00D53D68" w:rsidP="004C173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KLASA: 363-01/</w:t>
      </w:r>
      <w:r w:rsidR="004C1735" w:rsidRPr="00E21BB3">
        <w:rPr>
          <w:rFonts w:ascii="Verdana" w:hAnsi="Verdana" w:cs="Arial Narrow"/>
          <w:sz w:val="20"/>
          <w:szCs w:val="20"/>
        </w:rPr>
        <w:t>17-01/</w:t>
      </w:r>
    </w:p>
    <w:p w:rsidR="00D53D68" w:rsidRPr="00E21BB3" w:rsidRDefault="00D53D68" w:rsidP="004C173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URBROJ: 2137/</w:t>
      </w:r>
      <w:r w:rsidR="00B45781" w:rsidRPr="00E21BB3">
        <w:rPr>
          <w:rFonts w:ascii="Verdana" w:hAnsi="Verdana" w:cs="Arial Narrow"/>
          <w:sz w:val="20"/>
          <w:szCs w:val="20"/>
        </w:rPr>
        <w:t>17</w:t>
      </w:r>
      <w:r w:rsidRPr="00E21BB3">
        <w:rPr>
          <w:rFonts w:ascii="Verdana" w:hAnsi="Verdana" w:cs="Arial Narrow"/>
          <w:sz w:val="20"/>
          <w:szCs w:val="20"/>
        </w:rPr>
        <w:t>-01/</w:t>
      </w:r>
      <w:r w:rsidR="00B45781" w:rsidRPr="00E21BB3">
        <w:rPr>
          <w:rFonts w:ascii="Verdana" w:hAnsi="Verdana" w:cs="Arial Narrow"/>
          <w:sz w:val="20"/>
          <w:szCs w:val="20"/>
        </w:rPr>
        <w:t>17</w:t>
      </w:r>
      <w:r w:rsidRPr="00E21BB3">
        <w:rPr>
          <w:rFonts w:ascii="Verdana" w:hAnsi="Verdana" w:cs="Arial Narrow"/>
          <w:sz w:val="20"/>
          <w:szCs w:val="20"/>
        </w:rPr>
        <w:t>-1</w:t>
      </w:r>
    </w:p>
    <w:p w:rsidR="00D53D68" w:rsidRPr="00E21BB3" w:rsidRDefault="0065693A" w:rsidP="004C173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 Narrow"/>
          <w:sz w:val="20"/>
          <w:szCs w:val="20"/>
        </w:rPr>
      </w:pPr>
      <w:r w:rsidRPr="00E21BB3">
        <w:rPr>
          <w:rFonts w:ascii="Verdana" w:hAnsi="Verdana" w:cs="Arial Narrow"/>
          <w:sz w:val="20"/>
          <w:szCs w:val="20"/>
        </w:rPr>
        <w:t>Molve</w:t>
      </w:r>
      <w:r w:rsidR="00D53D68" w:rsidRPr="00E21BB3">
        <w:rPr>
          <w:rFonts w:ascii="Verdana" w:hAnsi="Verdana" w:cs="Arial Narrow"/>
          <w:sz w:val="20"/>
          <w:szCs w:val="20"/>
        </w:rPr>
        <w:t xml:space="preserve">, </w:t>
      </w:r>
      <w:r w:rsidR="00B45781" w:rsidRPr="00E21BB3">
        <w:rPr>
          <w:rFonts w:ascii="Verdana" w:hAnsi="Verdana" w:cs="Arial Narrow"/>
          <w:sz w:val="20"/>
          <w:szCs w:val="20"/>
        </w:rPr>
        <w:t>. studenoga 2017</w:t>
      </w:r>
      <w:r w:rsidR="00D53D68" w:rsidRPr="00E21BB3">
        <w:rPr>
          <w:rFonts w:ascii="Verdana" w:hAnsi="Verdana" w:cs="Arial Narrow"/>
          <w:sz w:val="20"/>
          <w:szCs w:val="20"/>
        </w:rPr>
        <w:t>.</w:t>
      </w:r>
    </w:p>
    <w:p w:rsidR="00D53D68" w:rsidRPr="00E21BB3" w:rsidRDefault="00742064" w:rsidP="00742064">
      <w:pPr>
        <w:autoSpaceDE w:val="0"/>
        <w:autoSpaceDN w:val="0"/>
        <w:adjustRightInd w:val="0"/>
        <w:spacing w:after="0" w:line="240" w:lineRule="auto"/>
        <w:ind w:left="6998" w:firstLine="101"/>
        <w:jc w:val="both"/>
        <w:rPr>
          <w:rFonts w:ascii="Verdana" w:hAnsi="Verdana" w:cs="Arial Narrow"/>
          <w:sz w:val="20"/>
          <w:szCs w:val="20"/>
        </w:rPr>
      </w:pPr>
      <w:r>
        <w:rPr>
          <w:rFonts w:ascii="Verdana" w:hAnsi="Verdana" w:cs="Arial Narrow"/>
          <w:sz w:val="20"/>
          <w:szCs w:val="20"/>
        </w:rPr>
        <w:t xml:space="preserve"> </w:t>
      </w:r>
      <w:bookmarkStart w:id="0" w:name="_GoBack"/>
      <w:bookmarkEnd w:id="0"/>
      <w:r w:rsidR="00D53D68" w:rsidRPr="00E21BB3">
        <w:rPr>
          <w:rFonts w:ascii="Verdana" w:hAnsi="Verdana" w:cs="Arial Narrow"/>
          <w:sz w:val="20"/>
          <w:szCs w:val="20"/>
        </w:rPr>
        <w:t>Predsjednik</w:t>
      </w:r>
      <w:r w:rsidR="00B45781" w:rsidRPr="00E21BB3">
        <w:rPr>
          <w:rFonts w:ascii="Verdana" w:hAnsi="Verdana" w:cs="Arial Narrow"/>
          <w:sz w:val="20"/>
          <w:szCs w:val="20"/>
        </w:rPr>
        <w:t xml:space="preserve"> </w:t>
      </w:r>
    </w:p>
    <w:p w:rsidR="00512D19" w:rsidRPr="00E21BB3" w:rsidRDefault="00B45781" w:rsidP="004C1735">
      <w:pPr>
        <w:autoSpaceDE w:val="0"/>
        <w:autoSpaceDN w:val="0"/>
        <w:adjustRightInd w:val="0"/>
        <w:spacing w:after="0" w:line="240" w:lineRule="auto"/>
        <w:ind w:left="6379" w:firstLine="720"/>
        <w:jc w:val="both"/>
        <w:rPr>
          <w:rFonts w:ascii="Verdana" w:hAnsi="Verdana"/>
          <w:sz w:val="20"/>
          <w:szCs w:val="20"/>
        </w:rPr>
      </w:pPr>
      <w:r w:rsidRPr="00E21BB3">
        <w:rPr>
          <w:rFonts w:ascii="Verdana" w:hAnsi="Verdana" w:cs="Arial Narrow,Bold"/>
          <w:bCs/>
          <w:sz w:val="20"/>
          <w:szCs w:val="20"/>
        </w:rPr>
        <w:t>Zdravko Tuba</w:t>
      </w:r>
    </w:p>
    <w:sectPr w:rsidR="00512D19" w:rsidRPr="00E21BB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,Bold">
    <w:altName w:val="Arial Narrow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34F7A"/>
    <w:multiLevelType w:val="multilevel"/>
    <w:tmpl w:val="CE24F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78A0A7D"/>
    <w:multiLevelType w:val="hybridMultilevel"/>
    <w:tmpl w:val="93DE28A8"/>
    <w:lvl w:ilvl="0" w:tplc="B7445718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F2A6B"/>
    <w:multiLevelType w:val="hybridMultilevel"/>
    <w:tmpl w:val="0F92B078"/>
    <w:lvl w:ilvl="0" w:tplc="B7445718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34BD0"/>
    <w:multiLevelType w:val="hybridMultilevel"/>
    <w:tmpl w:val="BA26BF9C"/>
    <w:lvl w:ilvl="0" w:tplc="654CA028">
      <w:start w:val="1"/>
      <w:numFmt w:val="decimal"/>
      <w:lvlText w:val="Članak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774CF"/>
    <w:multiLevelType w:val="multilevel"/>
    <w:tmpl w:val="CE24F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146AE7"/>
    <w:multiLevelType w:val="multilevel"/>
    <w:tmpl w:val="FDB22C44"/>
    <w:lvl w:ilvl="0">
      <w:start w:val="1"/>
      <w:numFmt w:val="decimal"/>
      <w:pStyle w:val="Heading2"/>
      <w:lvlText w:val="Članak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CCA42BC"/>
    <w:multiLevelType w:val="hybridMultilevel"/>
    <w:tmpl w:val="1FA2D3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AE5F60"/>
    <w:multiLevelType w:val="hybridMultilevel"/>
    <w:tmpl w:val="4238E532"/>
    <w:lvl w:ilvl="0" w:tplc="0082B9C6">
      <w:start w:val="1"/>
      <w:numFmt w:val="decimal"/>
      <w:lvlText w:val="Č 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12"/>
    <w:rsid w:val="000513C1"/>
    <w:rsid w:val="00064895"/>
    <w:rsid w:val="00092141"/>
    <w:rsid w:val="00092176"/>
    <w:rsid w:val="00096F57"/>
    <w:rsid w:val="000D022C"/>
    <w:rsid w:val="000D5503"/>
    <w:rsid w:val="000E1025"/>
    <w:rsid w:val="0010757B"/>
    <w:rsid w:val="0011644F"/>
    <w:rsid w:val="00120A10"/>
    <w:rsid w:val="0014507E"/>
    <w:rsid w:val="0015334D"/>
    <w:rsid w:val="00162AC2"/>
    <w:rsid w:val="0018133A"/>
    <w:rsid w:val="001F3A9A"/>
    <w:rsid w:val="00243969"/>
    <w:rsid w:val="00245B52"/>
    <w:rsid w:val="0025537B"/>
    <w:rsid w:val="002627BD"/>
    <w:rsid w:val="002947C5"/>
    <w:rsid w:val="002A10FE"/>
    <w:rsid w:val="002B17B0"/>
    <w:rsid w:val="003821C6"/>
    <w:rsid w:val="0039239B"/>
    <w:rsid w:val="003B1055"/>
    <w:rsid w:val="003E5DEC"/>
    <w:rsid w:val="00411FBE"/>
    <w:rsid w:val="004548A9"/>
    <w:rsid w:val="00454C97"/>
    <w:rsid w:val="00473612"/>
    <w:rsid w:val="004C1735"/>
    <w:rsid w:val="004D1821"/>
    <w:rsid w:val="004D4919"/>
    <w:rsid w:val="00514180"/>
    <w:rsid w:val="005328E6"/>
    <w:rsid w:val="00537A45"/>
    <w:rsid w:val="005446CE"/>
    <w:rsid w:val="00554504"/>
    <w:rsid w:val="005617C8"/>
    <w:rsid w:val="00561DDD"/>
    <w:rsid w:val="005638C2"/>
    <w:rsid w:val="005660FD"/>
    <w:rsid w:val="005A0A27"/>
    <w:rsid w:val="005A2F13"/>
    <w:rsid w:val="005A4A65"/>
    <w:rsid w:val="005C1C08"/>
    <w:rsid w:val="005C70D4"/>
    <w:rsid w:val="005E5804"/>
    <w:rsid w:val="005F09AF"/>
    <w:rsid w:val="005F4CA5"/>
    <w:rsid w:val="0060109A"/>
    <w:rsid w:val="0061310F"/>
    <w:rsid w:val="0064247A"/>
    <w:rsid w:val="0065693A"/>
    <w:rsid w:val="006607CC"/>
    <w:rsid w:val="006A7CF2"/>
    <w:rsid w:val="006C7974"/>
    <w:rsid w:val="006E5B7A"/>
    <w:rsid w:val="00715F04"/>
    <w:rsid w:val="00742064"/>
    <w:rsid w:val="00767A71"/>
    <w:rsid w:val="0078764F"/>
    <w:rsid w:val="0079320A"/>
    <w:rsid w:val="007F55C5"/>
    <w:rsid w:val="00805744"/>
    <w:rsid w:val="00811399"/>
    <w:rsid w:val="00820DE2"/>
    <w:rsid w:val="00841A18"/>
    <w:rsid w:val="00876B19"/>
    <w:rsid w:val="008924C5"/>
    <w:rsid w:val="008954FE"/>
    <w:rsid w:val="008A7FD6"/>
    <w:rsid w:val="008B1012"/>
    <w:rsid w:val="008B14C6"/>
    <w:rsid w:val="008B33F1"/>
    <w:rsid w:val="008B5E71"/>
    <w:rsid w:val="008C1FB4"/>
    <w:rsid w:val="008C6F31"/>
    <w:rsid w:val="008D2D9F"/>
    <w:rsid w:val="009369F5"/>
    <w:rsid w:val="00974636"/>
    <w:rsid w:val="00985CC2"/>
    <w:rsid w:val="00991B00"/>
    <w:rsid w:val="009B7172"/>
    <w:rsid w:val="00A43A70"/>
    <w:rsid w:val="00A7045E"/>
    <w:rsid w:val="00A87D6E"/>
    <w:rsid w:val="00A9047D"/>
    <w:rsid w:val="00A96656"/>
    <w:rsid w:val="00AB37F4"/>
    <w:rsid w:val="00B04F49"/>
    <w:rsid w:val="00B14E07"/>
    <w:rsid w:val="00B2347E"/>
    <w:rsid w:val="00B273DC"/>
    <w:rsid w:val="00B37540"/>
    <w:rsid w:val="00B45781"/>
    <w:rsid w:val="00B8326C"/>
    <w:rsid w:val="00BA4BCD"/>
    <w:rsid w:val="00BC2FA4"/>
    <w:rsid w:val="00BD3E84"/>
    <w:rsid w:val="00BD65F6"/>
    <w:rsid w:val="00C346AC"/>
    <w:rsid w:val="00C463E4"/>
    <w:rsid w:val="00C8284D"/>
    <w:rsid w:val="00CC27E5"/>
    <w:rsid w:val="00CD6ECC"/>
    <w:rsid w:val="00CD71D1"/>
    <w:rsid w:val="00CF5A9C"/>
    <w:rsid w:val="00CF7190"/>
    <w:rsid w:val="00D53D68"/>
    <w:rsid w:val="00D7176A"/>
    <w:rsid w:val="00D83626"/>
    <w:rsid w:val="00DA707A"/>
    <w:rsid w:val="00DD1BA9"/>
    <w:rsid w:val="00E21BB3"/>
    <w:rsid w:val="00E254D4"/>
    <w:rsid w:val="00E54AF0"/>
    <w:rsid w:val="00E57D15"/>
    <w:rsid w:val="00E810DE"/>
    <w:rsid w:val="00E96AE8"/>
    <w:rsid w:val="00E97196"/>
    <w:rsid w:val="00ED67AE"/>
    <w:rsid w:val="00F548A4"/>
    <w:rsid w:val="00F77E47"/>
    <w:rsid w:val="00F811DC"/>
    <w:rsid w:val="00F95237"/>
    <w:rsid w:val="00FA6FA0"/>
    <w:rsid w:val="00FB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BDD01"/>
  <w15:chartTrackingRefBased/>
  <w15:docId w15:val="{217E4C0A-B8A5-4C22-9242-4DD4F167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79320A"/>
    <w:pPr>
      <w:numPr>
        <w:numId w:val="8"/>
      </w:numPr>
      <w:autoSpaceDE w:val="0"/>
      <w:autoSpaceDN w:val="0"/>
      <w:adjustRightInd w:val="0"/>
      <w:spacing w:after="120" w:line="240" w:lineRule="auto"/>
      <w:contextualSpacing w:val="0"/>
      <w:jc w:val="center"/>
      <w:outlineLvl w:val="1"/>
    </w:pPr>
    <w:rPr>
      <w:rFonts w:ascii="Verdana" w:hAnsi="Verdana" w:cs="Arial Narrow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5D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533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paragraph" w:styleId="ListParagraph">
    <w:name w:val="List Paragraph"/>
    <w:basedOn w:val="Normal"/>
    <w:uiPriority w:val="34"/>
    <w:qFormat/>
    <w:rsid w:val="008954F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9320A"/>
    <w:rPr>
      <w:rFonts w:ascii="Verdana" w:hAnsi="Verdana" w:cs="Arial Narrow"/>
      <w:b/>
      <w:sz w:val="20"/>
      <w:szCs w:val="20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rsid w:val="003E5DE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20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Mirjana Matoš</cp:lastModifiedBy>
  <cp:revision>6</cp:revision>
  <cp:lastPrinted>2017-10-23T08:08:00Z</cp:lastPrinted>
  <dcterms:created xsi:type="dcterms:W3CDTF">2017-10-23T09:50:00Z</dcterms:created>
  <dcterms:modified xsi:type="dcterms:W3CDTF">2017-10-23T10:17:00Z</dcterms:modified>
</cp:coreProperties>
</file>